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8507" w14:textId="77777777" w:rsidR="00B7219A" w:rsidRPr="00D30885" w:rsidRDefault="00B7219A" w:rsidP="00DF00E2">
      <w:pPr>
        <w:pStyle w:val="Titel"/>
        <w:rPr>
          <w:b/>
          <w:smallCaps/>
          <w:sz w:val="44"/>
          <w:lang w:val="en-GB"/>
        </w:rPr>
      </w:pPr>
      <w:r w:rsidRPr="00D30885">
        <w:rPr>
          <w:b/>
          <w:smallCaps/>
          <w:sz w:val="44"/>
          <w:lang w:val="en-GB"/>
        </w:rPr>
        <w:t xml:space="preserve">Fruit </w:t>
      </w:r>
      <w:proofErr w:type="spellStart"/>
      <w:r w:rsidRPr="00D30885">
        <w:rPr>
          <w:b/>
          <w:smallCaps/>
          <w:sz w:val="44"/>
          <w:lang w:val="en-GB"/>
        </w:rPr>
        <w:t>Logistica</w:t>
      </w:r>
      <w:proofErr w:type="spellEnd"/>
      <w:r w:rsidRPr="00D30885">
        <w:rPr>
          <w:b/>
          <w:smallCaps/>
          <w:sz w:val="44"/>
          <w:lang w:val="en-GB"/>
        </w:rPr>
        <w:t xml:space="preserve"> 201</w:t>
      </w:r>
      <w:r w:rsidR="00D86E1E" w:rsidRPr="00D30885">
        <w:rPr>
          <w:b/>
          <w:smallCaps/>
          <w:sz w:val="44"/>
          <w:lang w:val="en-GB"/>
        </w:rPr>
        <w:t>8</w:t>
      </w:r>
      <w:r w:rsidR="000369EA" w:rsidRPr="00D30885">
        <w:rPr>
          <w:b/>
          <w:smallCaps/>
          <w:sz w:val="44"/>
          <w:lang w:val="en-GB"/>
        </w:rPr>
        <w:t xml:space="preserve">: </w:t>
      </w:r>
      <w:r w:rsidR="00D86E1E" w:rsidRPr="00D30885">
        <w:rPr>
          <w:b/>
          <w:smallCaps/>
          <w:sz w:val="44"/>
          <w:lang w:val="en-GB"/>
        </w:rPr>
        <w:t>7</w:t>
      </w:r>
      <w:r w:rsidR="000369EA" w:rsidRPr="00D30885">
        <w:rPr>
          <w:b/>
          <w:smallCaps/>
          <w:sz w:val="44"/>
          <w:lang w:val="en-GB"/>
        </w:rPr>
        <w:t xml:space="preserve"> - </w:t>
      </w:r>
      <w:r w:rsidR="00D86E1E" w:rsidRPr="00D30885">
        <w:rPr>
          <w:b/>
          <w:smallCaps/>
          <w:sz w:val="44"/>
          <w:lang w:val="en-GB"/>
        </w:rPr>
        <w:t>9</w:t>
      </w:r>
      <w:r w:rsidR="00633F98" w:rsidRPr="00D30885">
        <w:rPr>
          <w:b/>
          <w:smallCaps/>
          <w:sz w:val="44"/>
          <w:lang w:val="en-GB"/>
        </w:rPr>
        <w:t xml:space="preserve"> </w:t>
      </w:r>
      <w:proofErr w:type="spellStart"/>
      <w:r w:rsidR="00633F98" w:rsidRPr="00D30885">
        <w:rPr>
          <w:b/>
          <w:smallCaps/>
          <w:sz w:val="44"/>
          <w:lang w:val="en-GB"/>
        </w:rPr>
        <w:t>february</w:t>
      </w:r>
      <w:proofErr w:type="spellEnd"/>
    </w:p>
    <w:p w14:paraId="59AD2C97" w14:textId="77777777" w:rsidR="00B7219A" w:rsidRPr="00D30885" w:rsidRDefault="00B7219A" w:rsidP="00DF00E2">
      <w:pPr>
        <w:rPr>
          <w:lang w:val="en-GB"/>
        </w:rPr>
      </w:pPr>
    </w:p>
    <w:p w14:paraId="63948EE5" w14:textId="77777777" w:rsidR="005450B5" w:rsidRPr="00D30885" w:rsidRDefault="00633F98" w:rsidP="00DF00E2">
      <w:pPr>
        <w:pStyle w:val="Titel"/>
        <w:rPr>
          <w:sz w:val="48"/>
          <w:lang w:val="en-GB"/>
        </w:rPr>
      </w:pPr>
      <w:r w:rsidRPr="00D30885">
        <w:rPr>
          <w:sz w:val="48"/>
          <w:lang w:val="en-GB"/>
        </w:rPr>
        <w:t>New products in the spotlight on the</w:t>
      </w:r>
      <w:r w:rsidR="00F242CE" w:rsidRPr="00D30885">
        <w:rPr>
          <w:sz w:val="48"/>
          <w:lang w:val="en-GB"/>
        </w:rPr>
        <w:t xml:space="preserve"> </w:t>
      </w:r>
      <w:r w:rsidR="00B7219A" w:rsidRPr="00D30885">
        <w:rPr>
          <w:sz w:val="48"/>
          <w:lang w:val="en-GB"/>
        </w:rPr>
        <w:t>VLAM</w:t>
      </w:r>
      <w:r w:rsidRPr="00D30885">
        <w:rPr>
          <w:sz w:val="48"/>
          <w:lang w:val="en-GB"/>
        </w:rPr>
        <w:t xml:space="preserve"> </w:t>
      </w:r>
      <w:r w:rsidR="00F242CE" w:rsidRPr="00D30885">
        <w:rPr>
          <w:sz w:val="48"/>
          <w:lang w:val="en-GB"/>
        </w:rPr>
        <w:t>stand</w:t>
      </w:r>
      <w:r w:rsidR="00B7219A" w:rsidRPr="00D30885">
        <w:rPr>
          <w:sz w:val="48"/>
          <w:lang w:val="en-GB"/>
        </w:rPr>
        <w:t xml:space="preserve"> </w:t>
      </w:r>
    </w:p>
    <w:p w14:paraId="553AD290" w14:textId="77777777" w:rsidR="005450B5" w:rsidRPr="00D30885" w:rsidRDefault="005450B5" w:rsidP="00DF00E2">
      <w:pPr>
        <w:rPr>
          <w:lang w:val="en-GB"/>
        </w:rPr>
      </w:pPr>
    </w:p>
    <w:p w14:paraId="2E58CA02" w14:textId="078C8426" w:rsidR="00876792" w:rsidRPr="00FA5CE3" w:rsidRDefault="00D86E1E" w:rsidP="00DF00E2">
      <w:pPr>
        <w:rPr>
          <w:i/>
          <w:lang w:val="en-GB"/>
        </w:rPr>
      </w:pPr>
      <w:r w:rsidRPr="00D30885">
        <w:rPr>
          <w:i/>
          <w:lang w:val="en-GB"/>
        </w:rPr>
        <w:t>29</w:t>
      </w:r>
      <w:r w:rsidR="00627A34" w:rsidRPr="00D30885">
        <w:rPr>
          <w:i/>
          <w:lang w:val="en-GB"/>
        </w:rPr>
        <w:t xml:space="preserve"> </w:t>
      </w:r>
      <w:r w:rsidR="00E45A96" w:rsidRPr="00D30885">
        <w:rPr>
          <w:i/>
          <w:lang w:val="en-GB"/>
        </w:rPr>
        <w:t>suppliers of Belgian potatoes, fr</w:t>
      </w:r>
      <w:r w:rsidR="00D30885">
        <w:rPr>
          <w:i/>
          <w:lang w:val="en-GB"/>
        </w:rPr>
        <w:t>uit, vegetables and fruit trees</w:t>
      </w:r>
      <w:r w:rsidR="00E45A96" w:rsidRPr="00D30885">
        <w:rPr>
          <w:i/>
          <w:lang w:val="en-GB"/>
        </w:rPr>
        <w:t xml:space="preserve"> are all eager to welcome you to the VLAM stands at Fruit </w:t>
      </w:r>
      <w:proofErr w:type="spellStart"/>
      <w:r w:rsidR="00E45A96" w:rsidRPr="00D30885">
        <w:rPr>
          <w:i/>
          <w:lang w:val="en-GB"/>
        </w:rPr>
        <w:t>Logistica</w:t>
      </w:r>
      <w:proofErr w:type="spellEnd"/>
      <w:r w:rsidR="00E45A96" w:rsidRPr="00D30885">
        <w:rPr>
          <w:i/>
          <w:lang w:val="en-GB"/>
        </w:rPr>
        <w:t xml:space="preserve"> in Berlin. In conjunction with the producers’ federations and auctions, they will showcase a wide range of top quality products</w:t>
      </w:r>
      <w:r w:rsidR="00627A34" w:rsidRPr="00D30885">
        <w:rPr>
          <w:i/>
          <w:lang w:val="en-GB"/>
        </w:rPr>
        <w:t xml:space="preserve">. </w:t>
      </w:r>
      <w:r w:rsidR="00876792" w:rsidRPr="00D30885">
        <w:rPr>
          <w:i/>
          <w:lang w:val="en-GB"/>
        </w:rPr>
        <w:t>With</w:t>
      </w:r>
      <w:r w:rsidR="00E45A96" w:rsidRPr="00D30885">
        <w:rPr>
          <w:i/>
          <w:lang w:val="en-GB"/>
        </w:rPr>
        <w:t xml:space="preserve"> red pears, sweet potatoes and a wide range of winter tomatoe</w:t>
      </w:r>
      <w:r w:rsidR="00876792" w:rsidRPr="00D30885">
        <w:rPr>
          <w:i/>
          <w:lang w:val="en-GB"/>
        </w:rPr>
        <w:t>s, the Belgian firms are responding to the new market demands. Meet them in Hall 6.2 at stands B-03, B-04, B-05, B-06 and B-07.</w:t>
      </w:r>
    </w:p>
    <w:p w14:paraId="647A9034" w14:textId="02ED1C34" w:rsidR="00B7219A" w:rsidRPr="00FA5CE3" w:rsidRDefault="002B1213" w:rsidP="00DF00E2">
      <w:pPr>
        <w:rPr>
          <w:lang w:val="en-GB"/>
        </w:rPr>
      </w:pPr>
      <w:r w:rsidRPr="00FA5CE3">
        <w:rPr>
          <w:b/>
          <w:lang w:val="en-GB"/>
        </w:rPr>
        <w:br/>
      </w:r>
      <w:r w:rsidR="00876792" w:rsidRPr="00FA5CE3">
        <w:rPr>
          <w:lang w:val="en-GB"/>
        </w:rPr>
        <w:t xml:space="preserve">As one of the participants </w:t>
      </w:r>
      <w:r w:rsidR="001F3E77">
        <w:rPr>
          <w:lang w:val="en-GB"/>
        </w:rPr>
        <w:t>from the beginning</w:t>
      </w:r>
      <w:r w:rsidR="00876792" w:rsidRPr="00FA5CE3">
        <w:rPr>
          <w:lang w:val="en-GB"/>
        </w:rPr>
        <w:t>, VLAM</w:t>
      </w:r>
      <w:r w:rsidR="002C3360" w:rsidRPr="00FA5CE3">
        <w:rPr>
          <w:lang w:val="en-GB"/>
        </w:rPr>
        <w:t xml:space="preserve"> will again be present </w:t>
      </w:r>
      <w:r w:rsidR="001F3E77" w:rsidRPr="00FA5CE3">
        <w:rPr>
          <w:lang w:val="en-GB"/>
        </w:rPr>
        <w:t xml:space="preserve">at Fruit </w:t>
      </w:r>
      <w:proofErr w:type="spellStart"/>
      <w:r w:rsidR="001F3E77" w:rsidRPr="00FA5CE3">
        <w:rPr>
          <w:lang w:val="en-GB"/>
        </w:rPr>
        <w:t>Logistica</w:t>
      </w:r>
      <w:proofErr w:type="spellEnd"/>
      <w:r w:rsidR="001F3E77" w:rsidRPr="00FA5CE3">
        <w:rPr>
          <w:lang w:val="en-GB"/>
        </w:rPr>
        <w:t xml:space="preserve"> </w:t>
      </w:r>
      <w:r w:rsidR="002C3360" w:rsidRPr="00FA5CE3">
        <w:rPr>
          <w:lang w:val="en-GB"/>
        </w:rPr>
        <w:t>in Berlin this year with a large number of exhibitors – 29 in total. At the VLAM stands, visitors will be able to meet suppliers of fresh vegetables and fruit, potatoes and fruit trees.</w:t>
      </w:r>
    </w:p>
    <w:p w14:paraId="37233F41" w14:textId="77777777" w:rsidR="002C3360" w:rsidRPr="00FA5CE3" w:rsidRDefault="002C3360" w:rsidP="00DF00E2">
      <w:pPr>
        <w:rPr>
          <w:lang w:val="en-GB"/>
        </w:rPr>
      </w:pPr>
    </w:p>
    <w:p w14:paraId="06801857" w14:textId="6F9A8263" w:rsidR="002C3360" w:rsidRPr="00FA5CE3" w:rsidRDefault="002C3360" w:rsidP="00DF00E2">
      <w:pPr>
        <w:rPr>
          <w:lang w:val="en-GB" w:eastAsia="nl-BE"/>
        </w:rPr>
      </w:pPr>
      <w:r w:rsidRPr="00FA5CE3">
        <w:rPr>
          <w:b/>
          <w:lang w:val="en-GB"/>
        </w:rPr>
        <w:t>Fresh fruits and vegetables</w:t>
      </w:r>
      <w:r w:rsidRPr="00FA5CE3">
        <w:rPr>
          <w:b/>
          <w:lang w:val="en-GB"/>
        </w:rPr>
        <w:br/>
      </w:r>
      <w:r w:rsidRPr="00FA5CE3">
        <w:rPr>
          <w:lang w:val="en-GB"/>
        </w:rPr>
        <w:t xml:space="preserve">There are 17 fresh fruit and vegetable companies present in hall 6.2, </w:t>
      </w:r>
      <w:r w:rsidR="00832D74">
        <w:rPr>
          <w:lang w:val="en-GB"/>
        </w:rPr>
        <w:t>stands</w:t>
      </w:r>
      <w:r w:rsidRPr="00FA5CE3">
        <w:rPr>
          <w:lang w:val="en-GB"/>
        </w:rPr>
        <w:t xml:space="preserve"> B-03, B-05 and B-06: </w:t>
      </w:r>
      <w:hyperlink r:id="rId5" w:tgtFrame="_blank" w:history="1">
        <w:proofErr w:type="spellStart"/>
        <w:r w:rsidRPr="00FA5CE3">
          <w:rPr>
            <w:lang w:val="en-GB" w:eastAsia="nl-BE"/>
          </w:rPr>
          <w:t>Bel'Export</w:t>
        </w:r>
        <w:proofErr w:type="spellEnd"/>
      </w:hyperlink>
      <w:r w:rsidRPr="00FA5CE3">
        <w:rPr>
          <w:lang w:val="en-GB" w:eastAsia="nl-BE"/>
        </w:rPr>
        <w:t xml:space="preserve">, </w:t>
      </w:r>
      <w:hyperlink r:id="rId6" w:tgtFrame="_blank" w:history="1">
        <w:proofErr w:type="spellStart"/>
        <w:r w:rsidRPr="00FA5CE3">
          <w:rPr>
            <w:lang w:val="en-GB" w:eastAsia="nl-BE"/>
          </w:rPr>
          <w:t>Boussier</w:t>
        </w:r>
        <w:proofErr w:type="spellEnd"/>
        <w:r w:rsidRPr="00FA5CE3">
          <w:rPr>
            <w:lang w:val="en-GB" w:eastAsia="nl-BE"/>
          </w:rPr>
          <w:t>/</w:t>
        </w:r>
        <w:proofErr w:type="spellStart"/>
        <w:r w:rsidRPr="00FA5CE3">
          <w:rPr>
            <w:lang w:val="en-GB" w:eastAsia="nl-BE"/>
          </w:rPr>
          <w:t>Belfrutex</w:t>
        </w:r>
        <w:proofErr w:type="spellEnd"/>
      </w:hyperlink>
      <w:r w:rsidRPr="00FA5CE3">
        <w:rPr>
          <w:lang w:val="en-GB" w:eastAsia="nl-BE"/>
        </w:rPr>
        <w:t xml:space="preserve">, </w:t>
      </w:r>
      <w:hyperlink r:id="rId7" w:tgtFrame="_blank" w:history="1">
        <w:proofErr w:type="spellStart"/>
        <w:r w:rsidRPr="00FA5CE3">
          <w:rPr>
            <w:lang w:val="en-GB" w:eastAsia="nl-BE"/>
          </w:rPr>
          <w:t>Calsa</w:t>
        </w:r>
        <w:proofErr w:type="spellEnd"/>
        <w:r w:rsidRPr="00FA5CE3">
          <w:rPr>
            <w:lang w:val="en-GB" w:eastAsia="nl-BE"/>
          </w:rPr>
          <w:t>/Weiss</w:t>
        </w:r>
      </w:hyperlink>
      <w:r w:rsidRPr="00FA5CE3">
        <w:rPr>
          <w:lang w:val="en-GB" w:eastAsia="nl-BE"/>
        </w:rPr>
        <w:t xml:space="preserve">, </w:t>
      </w:r>
      <w:hyperlink r:id="rId8" w:tgtFrame="_blank" w:history="1">
        <w:r w:rsidRPr="00FA5CE3">
          <w:rPr>
            <w:lang w:val="en-GB" w:eastAsia="nl-BE"/>
          </w:rPr>
          <w:t xml:space="preserve">DBS/DBS </w:t>
        </w:r>
        <w:proofErr w:type="spellStart"/>
        <w:r w:rsidRPr="00FA5CE3">
          <w:rPr>
            <w:lang w:val="en-GB" w:eastAsia="nl-BE"/>
          </w:rPr>
          <w:t>Agro</w:t>
        </w:r>
        <w:proofErr w:type="spellEnd"/>
      </w:hyperlink>
      <w:r w:rsidRPr="00FA5CE3">
        <w:rPr>
          <w:lang w:val="en-GB" w:eastAsia="nl-BE"/>
        </w:rPr>
        <w:t xml:space="preserve">, </w:t>
      </w:r>
      <w:hyperlink r:id="rId9" w:tgtFrame="_blank" w:history="1">
        <w:r w:rsidRPr="00FA5CE3">
          <w:rPr>
            <w:lang w:val="en-GB" w:eastAsia="nl-BE"/>
          </w:rPr>
          <w:t xml:space="preserve">De </w:t>
        </w:r>
        <w:proofErr w:type="spellStart"/>
        <w:r w:rsidRPr="00FA5CE3">
          <w:rPr>
            <w:lang w:val="en-GB" w:eastAsia="nl-BE"/>
          </w:rPr>
          <w:t>Plecker</w:t>
        </w:r>
        <w:r w:rsidR="00832D74">
          <w:rPr>
            <w:lang w:val="en-GB" w:eastAsia="nl-BE"/>
          </w:rPr>
          <w:t>-</w:t>
        </w:r>
        <w:r w:rsidRPr="00FA5CE3">
          <w:rPr>
            <w:lang w:val="en-GB" w:eastAsia="nl-BE"/>
          </w:rPr>
          <w:t>Lauwers</w:t>
        </w:r>
        <w:proofErr w:type="spellEnd"/>
        <w:r w:rsidRPr="00FA5CE3">
          <w:rPr>
            <w:lang w:val="en-GB" w:eastAsia="nl-BE"/>
          </w:rPr>
          <w:t xml:space="preserve">, </w:t>
        </w:r>
      </w:hyperlink>
      <w:hyperlink r:id="rId10" w:tgtFrame="_blank" w:history="1">
        <w:proofErr w:type="spellStart"/>
        <w:r w:rsidRPr="00FA5CE3">
          <w:rPr>
            <w:lang w:val="en-GB" w:eastAsia="nl-BE"/>
          </w:rPr>
          <w:t>Demargro</w:t>
        </w:r>
        <w:proofErr w:type="spellEnd"/>
      </w:hyperlink>
      <w:r w:rsidRPr="00FA5CE3">
        <w:rPr>
          <w:lang w:val="en-GB" w:eastAsia="nl-BE"/>
        </w:rPr>
        <w:t xml:space="preserve">, </w:t>
      </w:r>
      <w:hyperlink r:id="rId11" w:tgtFrame="_blank" w:history="1">
        <w:proofErr w:type="spellStart"/>
        <w:r w:rsidRPr="00FA5CE3">
          <w:rPr>
            <w:lang w:val="en-GB" w:eastAsia="nl-BE"/>
          </w:rPr>
          <w:t>Devos</w:t>
        </w:r>
        <w:proofErr w:type="spellEnd"/>
        <w:r w:rsidRPr="00FA5CE3">
          <w:rPr>
            <w:lang w:val="en-GB" w:eastAsia="nl-BE"/>
          </w:rPr>
          <w:t xml:space="preserve"> Group</w:t>
        </w:r>
      </w:hyperlink>
      <w:r w:rsidRPr="00FA5CE3">
        <w:rPr>
          <w:lang w:val="en-GB" w:eastAsia="nl-BE"/>
        </w:rPr>
        <w:t xml:space="preserve">, </w:t>
      </w:r>
      <w:hyperlink r:id="rId12" w:tgtFrame="_blank" w:history="1">
        <w:r w:rsidRPr="00FA5CE3">
          <w:rPr>
            <w:lang w:val="en-GB" w:eastAsia="nl-BE"/>
          </w:rPr>
          <w:t xml:space="preserve">Dries </w:t>
        </w:r>
        <w:proofErr w:type="spellStart"/>
        <w:r w:rsidRPr="00FA5CE3">
          <w:rPr>
            <w:lang w:val="en-GB" w:eastAsia="nl-BE"/>
          </w:rPr>
          <w:t>Sebrechts</w:t>
        </w:r>
        <w:proofErr w:type="spellEnd"/>
        <w:r w:rsidRPr="00FA5CE3">
          <w:rPr>
            <w:lang w:val="en-GB" w:eastAsia="nl-BE"/>
          </w:rPr>
          <w:t xml:space="preserve"> Fruit (DSF)</w:t>
        </w:r>
      </w:hyperlink>
      <w:r w:rsidRPr="00FA5CE3">
        <w:rPr>
          <w:lang w:val="en-GB" w:eastAsia="nl-BE"/>
        </w:rPr>
        <w:t xml:space="preserve">, </w:t>
      </w:r>
      <w:hyperlink r:id="rId13" w:tgtFrame="_blank" w:history="1">
        <w:r w:rsidRPr="00FA5CE3">
          <w:rPr>
            <w:lang w:val="en-GB" w:eastAsia="nl-BE"/>
          </w:rPr>
          <w:t xml:space="preserve">Frans </w:t>
        </w:r>
        <w:proofErr w:type="spellStart"/>
        <w:r w:rsidRPr="00FA5CE3">
          <w:rPr>
            <w:lang w:val="en-GB" w:eastAsia="nl-BE"/>
          </w:rPr>
          <w:t>Michiels</w:t>
        </w:r>
        <w:proofErr w:type="spellEnd"/>
        <w:r w:rsidRPr="00FA5CE3">
          <w:rPr>
            <w:lang w:val="en-GB" w:eastAsia="nl-BE"/>
          </w:rPr>
          <w:t xml:space="preserve"> Belgium (FMB)</w:t>
        </w:r>
      </w:hyperlink>
      <w:r w:rsidRPr="00FA5CE3">
        <w:rPr>
          <w:lang w:val="en-GB" w:eastAsia="nl-BE"/>
        </w:rPr>
        <w:t xml:space="preserve">, </w:t>
      </w:r>
      <w:hyperlink r:id="rId14" w:tgtFrame="_blank" w:history="1">
        <w:proofErr w:type="spellStart"/>
        <w:r w:rsidRPr="00FA5CE3">
          <w:rPr>
            <w:lang w:val="en-GB" w:eastAsia="nl-BE"/>
          </w:rPr>
          <w:t>Gemex</w:t>
        </w:r>
        <w:proofErr w:type="spellEnd"/>
      </w:hyperlink>
      <w:r w:rsidRPr="00FA5CE3">
        <w:rPr>
          <w:lang w:val="en-GB" w:eastAsia="nl-BE"/>
        </w:rPr>
        <w:t xml:space="preserve">, </w:t>
      </w:r>
      <w:hyperlink r:id="rId15" w:tgtFrame="_blank" w:history="1">
        <w:proofErr w:type="spellStart"/>
        <w:r w:rsidRPr="00FA5CE3">
          <w:rPr>
            <w:lang w:val="en-GB" w:eastAsia="nl-BE"/>
          </w:rPr>
          <w:t>Nicolaï</w:t>
        </w:r>
        <w:proofErr w:type="spellEnd"/>
        <w:r w:rsidRPr="00FA5CE3">
          <w:rPr>
            <w:lang w:val="en-GB" w:eastAsia="nl-BE"/>
          </w:rPr>
          <w:t xml:space="preserve"> Fruit</w:t>
        </w:r>
      </w:hyperlink>
      <w:r w:rsidRPr="00FA5CE3">
        <w:rPr>
          <w:lang w:val="en-GB" w:eastAsia="nl-BE"/>
        </w:rPr>
        <w:t xml:space="preserve">, </w:t>
      </w:r>
      <w:hyperlink r:id="rId16" w:tgtFrame="_blank" w:history="1">
        <w:r w:rsidRPr="00FA5CE3">
          <w:rPr>
            <w:lang w:val="en-GB" w:eastAsia="nl-BE"/>
          </w:rPr>
          <w:t>Orca</w:t>
        </w:r>
      </w:hyperlink>
      <w:r w:rsidRPr="00FA5CE3">
        <w:rPr>
          <w:lang w:val="en-GB" w:eastAsia="nl-BE"/>
        </w:rPr>
        <w:t xml:space="preserve">, REO Veiling, </w:t>
      </w:r>
      <w:proofErr w:type="spellStart"/>
      <w:r w:rsidRPr="00FA5CE3">
        <w:rPr>
          <w:lang w:val="en-GB" w:eastAsia="nl-BE"/>
        </w:rPr>
        <w:t>Rotom</w:t>
      </w:r>
      <w:proofErr w:type="spellEnd"/>
      <w:r w:rsidRPr="00FA5CE3">
        <w:rPr>
          <w:lang w:val="en-GB" w:eastAsia="nl-BE"/>
        </w:rPr>
        <w:t xml:space="preserve">, </w:t>
      </w:r>
      <w:hyperlink r:id="rId17" w:tgtFrame="_blank" w:history="1">
        <w:proofErr w:type="spellStart"/>
        <w:r w:rsidRPr="00FA5CE3">
          <w:rPr>
            <w:lang w:val="en-GB" w:eastAsia="nl-BE"/>
          </w:rPr>
          <w:t>Vanco</w:t>
        </w:r>
        <w:proofErr w:type="spellEnd"/>
        <w:r w:rsidRPr="00FA5CE3">
          <w:rPr>
            <w:lang w:val="en-GB" w:eastAsia="nl-BE"/>
          </w:rPr>
          <w:t xml:space="preserve"> Belgium</w:t>
        </w:r>
      </w:hyperlink>
      <w:r w:rsidRPr="00FA5CE3">
        <w:rPr>
          <w:lang w:val="en-GB" w:eastAsia="nl-BE"/>
        </w:rPr>
        <w:t xml:space="preserve">, </w:t>
      </w:r>
      <w:hyperlink r:id="rId18" w:tgtFrame="_blank" w:history="1">
        <w:proofErr w:type="spellStart"/>
        <w:r w:rsidRPr="00FA5CE3">
          <w:rPr>
            <w:lang w:val="en-GB" w:eastAsia="nl-BE"/>
          </w:rPr>
          <w:t>Vergro</w:t>
        </w:r>
        <w:proofErr w:type="spellEnd"/>
      </w:hyperlink>
      <w:r w:rsidRPr="00FA5CE3">
        <w:rPr>
          <w:lang w:val="en-GB" w:eastAsia="nl-BE"/>
        </w:rPr>
        <w:t xml:space="preserve"> and </w:t>
      </w:r>
      <w:hyperlink r:id="rId19" w:tgtFrame="_blank" w:history="1">
        <w:proofErr w:type="spellStart"/>
        <w:r w:rsidRPr="00FA5CE3">
          <w:rPr>
            <w:lang w:val="en-GB" w:eastAsia="nl-BE"/>
          </w:rPr>
          <w:t>Wouters</w:t>
        </w:r>
        <w:proofErr w:type="spellEnd"/>
      </w:hyperlink>
      <w:r w:rsidRPr="00FA5CE3">
        <w:rPr>
          <w:lang w:val="en-GB"/>
        </w:rPr>
        <w:t xml:space="preserve"> </w:t>
      </w:r>
      <w:proofErr w:type="spellStart"/>
      <w:r w:rsidRPr="00FA5CE3">
        <w:rPr>
          <w:lang w:val="en-GB" w:eastAsia="nl-BE"/>
        </w:rPr>
        <w:t>Fruithandel</w:t>
      </w:r>
      <w:proofErr w:type="spellEnd"/>
      <w:r w:rsidRPr="00FA5CE3">
        <w:rPr>
          <w:lang w:val="en-GB" w:eastAsia="nl-BE"/>
        </w:rPr>
        <w:t>.</w:t>
      </w:r>
    </w:p>
    <w:p w14:paraId="536BB184" w14:textId="77777777" w:rsidR="002B1213" w:rsidRPr="00FA5CE3" w:rsidRDefault="002B1213" w:rsidP="00DF00E2">
      <w:pPr>
        <w:rPr>
          <w:b/>
          <w:lang w:val="en-GB" w:eastAsia="nl-BE"/>
        </w:rPr>
      </w:pPr>
    </w:p>
    <w:p w14:paraId="7CDCC12B" w14:textId="1FCA321F" w:rsidR="00E47A9A" w:rsidRPr="00FA5CE3" w:rsidRDefault="00E47A9A" w:rsidP="00DF00E2">
      <w:pPr>
        <w:rPr>
          <w:lang w:val="en-GB"/>
        </w:rPr>
      </w:pPr>
      <w:r w:rsidRPr="00FA5CE3">
        <w:rPr>
          <w:b/>
          <w:lang w:val="en-GB"/>
        </w:rPr>
        <w:t>Potatoes</w:t>
      </w:r>
      <w:r w:rsidRPr="00FA5CE3">
        <w:rPr>
          <w:b/>
          <w:lang w:val="en-GB"/>
        </w:rPr>
        <w:br/>
      </w:r>
      <w:r w:rsidRPr="00FA5CE3">
        <w:rPr>
          <w:lang w:val="en-GB"/>
        </w:rPr>
        <w:t xml:space="preserve">Eight potato suppliers are also looking forward to meeting their customers in hall 6.2, </w:t>
      </w:r>
      <w:r w:rsidR="00832D74">
        <w:rPr>
          <w:lang w:val="en-GB"/>
        </w:rPr>
        <w:t>stand</w:t>
      </w:r>
      <w:r w:rsidRPr="00FA5CE3">
        <w:rPr>
          <w:lang w:val="en-GB"/>
        </w:rPr>
        <w:t xml:space="preserve"> B-07: </w:t>
      </w:r>
      <w:r w:rsidRPr="00FA5CE3">
        <w:rPr>
          <w:lang w:val="en-GB" w:eastAsia="nl-BE"/>
        </w:rPr>
        <w:t>Bart's Potato Company</w:t>
      </w:r>
      <w:r w:rsidRPr="00FA5CE3">
        <w:rPr>
          <w:lang w:val="en-GB"/>
        </w:rPr>
        <w:t xml:space="preserve">, </w:t>
      </w:r>
      <w:proofErr w:type="spellStart"/>
      <w:r w:rsidRPr="00FA5CE3">
        <w:rPr>
          <w:lang w:val="en-GB" w:eastAsia="nl-BE"/>
        </w:rPr>
        <w:t>Binst</w:t>
      </w:r>
      <w:proofErr w:type="spellEnd"/>
      <w:r w:rsidRPr="00FA5CE3">
        <w:rPr>
          <w:lang w:val="en-GB" w:eastAsia="nl-BE"/>
        </w:rPr>
        <w:t xml:space="preserve"> Breeding &amp; Selection</w:t>
      </w:r>
      <w:r w:rsidRPr="00FA5CE3">
        <w:rPr>
          <w:lang w:val="en-GB"/>
        </w:rPr>
        <w:t xml:space="preserve">, </w:t>
      </w:r>
      <w:proofErr w:type="spellStart"/>
      <w:r w:rsidRPr="00FA5CE3">
        <w:rPr>
          <w:lang w:val="en-GB" w:eastAsia="nl-BE"/>
        </w:rPr>
        <w:t>Dauchy</w:t>
      </w:r>
      <w:proofErr w:type="spellEnd"/>
      <w:r w:rsidRPr="00FA5CE3">
        <w:rPr>
          <w:lang w:val="en-GB"/>
        </w:rPr>
        <w:t xml:space="preserve">, </w:t>
      </w:r>
      <w:r w:rsidRPr="00FA5CE3">
        <w:rPr>
          <w:lang w:val="en-GB" w:eastAsia="nl-BE"/>
        </w:rPr>
        <w:t xml:space="preserve">De </w:t>
      </w:r>
      <w:proofErr w:type="spellStart"/>
      <w:r w:rsidRPr="00FA5CE3">
        <w:rPr>
          <w:lang w:val="en-GB" w:eastAsia="nl-BE"/>
        </w:rPr>
        <w:t>Aardappelhoeve</w:t>
      </w:r>
      <w:proofErr w:type="spellEnd"/>
      <w:r w:rsidRPr="00FA5CE3">
        <w:rPr>
          <w:lang w:val="en-GB"/>
        </w:rPr>
        <w:t xml:space="preserve">, </w:t>
      </w:r>
      <w:proofErr w:type="spellStart"/>
      <w:r w:rsidRPr="00FA5CE3">
        <w:rPr>
          <w:lang w:val="en-GB" w:eastAsia="nl-BE"/>
        </w:rPr>
        <w:t>Pomuni</w:t>
      </w:r>
      <w:proofErr w:type="spellEnd"/>
      <w:r w:rsidRPr="00FA5CE3">
        <w:rPr>
          <w:lang w:val="en-GB"/>
        </w:rPr>
        <w:t xml:space="preserve">, </w:t>
      </w:r>
      <w:r w:rsidRPr="00FA5CE3">
        <w:rPr>
          <w:lang w:val="en-GB" w:eastAsia="nl-BE"/>
        </w:rPr>
        <w:t xml:space="preserve">RTL </w:t>
      </w:r>
      <w:proofErr w:type="spellStart"/>
      <w:r w:rsidRPr="00FA5CE3">
        <w:rPr>
          <w:lang w:val="en-GB" w:eastAsia="nl-BE"/>
        </w:rPr>
        <w:t>Patat</w:t>
      </w:r>
      <w:proofErr w:type="spellEnd"/>
      <w:r w:rsidRPr="00FA5CE3">
        <w:rPr>
          <w:lang w:val="en-GB"/>
        </w:rPr>
        <w:t xml:space="preserve"> and </w:t>
      </w:r>
      <w:proofErr w:type="spellStart"/>
      <w:r w:rsidRPr="00FA5CE3">
        <w:rPr>
          <w:lang w:val="en-GB" w:eastAsia="nl-BE"/>
        </w:rPr>
        <w:t>Warnez</w:t>
      </w:r>
      <w:proofErr w:type="spellEnd"/>
      <w:r w:rsidRPr="00FA5CE3">
        <w:rPr>
          <w:lang w:val="en-GB"/>
        </w:rPr>
        <w:t>.</w:t>
      </w:r>
    </w:p>
    <w:p w14:paraId="61A78B11" w14:textId="77777777" w:rsidR="002B1213" w:rsidRPr="00FA5CE3" w:rsidRDefault="002B1213" w:rsidP="00DF00E2">
      <w:pPr>
        <w:rPr>
          <w:lang w:val="en-GB"/>
        </w:rPr>
      </w:pPr>
    </w:p>
    <w:p w14:paraId="366572F7" w14:textId="7EDA16B3" w:rsidR="00E47A9A" w:rsidRPr="00FA5CE3" w:rsidRDefault="00E47A9A" w:rsidP="00DF00E2">
      <w:pPr>
        <w:rPr>
          <w:lang w:val="en-GB"/>
        </w:rPr>
      </w:pPr>
      <w:r w:rsidRPr="00FA5CE3">
        <w:rPr>
          <w:b/>
          <w:lang w:val="en-GB"/>
        </w:rPr>
        <w:t>Fruit trees</w:t>
      </w:r>
      <w:r w:rsidRPr="00FA5CE3">
        <w:rPr>
          <w:b/>
          <w:lang w:val="en-GB"/>
        </w:rPr>
        <w:br/>
      </w:r>
      <w:r w:rsidRPr="00FA5CE3">
        <w:rPr>
          <w:lang w:val="en-GB"/>
        </w:rPr>
        <w:t>In addition, there are five Belgian fruit tree growers presenting their products</w:t>
      </w:r>
      <w:r w:rsidR="00832D74">
        <w:rPr>
          <w:lang w:val="en-GB"/>
        </w:rPr>
        <w:t xml:space="preserve"> </w:t>
      </w:r>
      <w:r w:rsidRPr="00FA5CE3">
        <w:rPr>
          <w:lang w:val="en-GB"/>
        </w:rPr>
        <w:t>to an international audience</w:t>
      </w:r>
      <w:r w:rsidR="00832D74" w:rsidRPr="00FA5CE3">
        <w:rPr>
          <w:lang w:val="en-GB"/>
        </w:rPr>
        <w:t xml:space="preserve"> </w:t>
      </w:r>
      <w:r w:rsidR="00832D74">
        <w:rPr>
          <w:lang w:val="en-GB"/>
        </w:rPr>
        <w:t>at the VLAM stand (B.04) in hall 6.2</w:t>
      </w:r>
      <w:r w:rsidRPr="00FA5CE3">
        <w:rPr>
          <w:lang w:val="en-GB"/>
        </w:rPr>
        <w:t xml:space="preserve">: </w:t>
      </w:r>
      <w:proofErr w:type="spellStart"/>
      <w:r w:rsidRPr="00FA5CE3">
        <w:rPr>
          <w:lang w:val="en-GB"/>
        </w:rPr>
        <w:t>ABCz</w:t>
      </w:r>
      <w:proofErr w:type="spellEnd"/>
      <w:r w:rsidRPr="00FA5CE3">
        <w:rPr>
          <w:lang w:val="en-GB"/>
        </w:rPr>
        <w:t xml:space="preserve"> Group, Benelux Fruit Service, Carolus, </w:t>
      </w:r>
      <w:proofErr w:type="spellStart"/>
      <w:r w:rsidRPr="00FA5CE3">
        <w:rPr>
          <w:lang w:val="en-GB"/>
        </w:rPr>
        <w:t>Depa</w:t>
      </w:r>
      <w:proofErr w:type="spellEnd"/>
      <w:r w:rsidRPr="00FA5CE3">
        <w:rPr>
          <w:lang w:val="en-GB"/>
        </w:rPr>
        <w:t xml:space="preserve"> Fruit and Zouk.  </w:t>
      </w:r>
    </w:p>
    <w:p w14:paraId="6CF850B5" w14:textId="77777777" w:rsidR="00E47A9A" w:rsidRPr="00FA5CE3" w:rsidRDefault="00E47A9A" w:rsidP="00DF00E2">
      <w:pPr>
        <w:rPr>
          <w:lang w:val="en-GB"/>
        </w:rPr>
      </w:pPr>
    </w:p>
    <w:p w14:paraId="0D3D2DF0" w14:textId="77777777" w:rsidR="00E47A9A" w:rsidRPr="00FA5CE3" w:rsidRDefault="00E47A9A" w:rsidP="00DF00E2">
      <w:pPr>
        <w:rPr>
          <w:b/>
          <w:lang w:val="en-GB"/>
        </w:rPr>
      </w:pPr>
      <w:r w:rsidRPr="00FA5CE3">
        <w:rPr>
          <w:b/>
          <w:lang w:val="en-GB"/>
        </w:rPr>
        <w:t>VLAM will provide Conference snacks</w:t>
      </w:r>
    </w:p>
    <w:p w14:paraId="7F17FF2A" w14:textId="0FA5CD09" w:rsidR="00E47A9A" w:rsidRPr="00FA5CE3" w:rsidRDefault="00E47A9A" w:rsidP="00DF00E2">
      <w:pPr>
        <w:rPr>
          <w:lang w:val="en-GB"/>
        </w:rPr>
      </w:pPr>
      <w:r w:rsidRPr="00FA5CE3">
        <w:rPr>
          <w:lang w:val="en-GB"/>
        </w:rPr>
        <w:t xml:space="preserve">Part of the VLAM stand will be completely devoted to the Conference pear campaign, which is now in its seventh year. The best way to convince visitors of the flavour of the Conference pear is to let them taste it </w:t>
      </w:r>
      <w:r w:rsidR="00832D74">
        <w:rPr>
          <w:lang w:val="en-GB"/>
        </w:rPr>
        <w:t xml:space="preserve">for </w:t>
      </w:r>
      <w:r w:rsidRPr="00FA5CE3">
        <w:rPr>
          <w:lang w:val="en-GB"/>
        </w:rPr>
        <w:t xml:space="preserve">themselves. Therefore, VLAM is sending two </w:t>
      </w:r>
      <w:r w:rsidR="00FA5CE3" w:rsidRPr="00FA5CE3">
        <w:rPr>
          <w:lang w:val="en-GB"/>
        </w:rPr>
        <w:t>promoters</w:t>
      </w:r>
      <w:r w:rsidRPr="00FA5CE3">
        <w:rPr>
          <w:lang w:val="en-GB"/>
        </w:rPr>
        <w:t xml:space="preserve"> out to offer visitors snacks prepared with Conference pears. A walking Conference pear will certainly not escape the attention of fair visitors and will invite them to try the Conference pear.  </w:t>
      </w:r>
    </w:p>
    <w:p w14:paraId="3CAD7A43" w14:textId="77777777" w:rsidR="003832C1" w:rsidRPr="00FA5CE3" w:rsidRDefault="003832C1" w:rsidP="00DF00E2">
      <w:pPr>
        <w:rPr>
          <w:lang w:val="en-GB"/>
        </w:rPr>
      </w:pPr>
    </w:p>
    <w:p w14:paraId="66382910" w14:textId="77777777" w:rsidR="002B1213" w:rsidRPr="00FA5CE3" w:rsidRDefault="002B1213" w:rsidP="00DF00E2">
      <w:pPr>
        <w:rPr>
          <w:lang w:val="en-GB"/>
        </w:rPr>
      </w:pPr>
    </w:p>
    <w:p w14:paraId="138C4B05" w14:textId="77777777" w:rsidR="002B1213" w:rsidRPr="00FA5CE3" w:rsidRDefault="002B1213" w:rsidP="00DF00E2">
      <w:pPr>
        <w:rPr>
          <w:i/>
          <w:lang w:val="en-GB"/>
        </w:rPr>
      </w:pPr>
      <w:r w:rsidRPr="00FA5CE3">
        <w:rPr>
          <w:i/>
          <w:lang w:val="en-GB"/>
        </w:rPr>
        <w:t xml:space="preserve">VLAM </w:t>
      </w:r>
      <w:proofErr w:type="spellStart"/>
      <w:r w:rsidRPr="00FA5CE3">
        <w:rPr>
          <w:i/>
          <w:lang w:val="en-GB"/>
        </w:rPr>
        <w:t>vzw</w:t>
      </w:r>
      <w:proofErr w:type="spellEnd"/>
      <w:r w:rsidRPr="00FA5CE3">
        <w:rPr>
          <w:i/>
          <w:lang w:val="en-GB"/>
        </w:rPr>
        <w:br/>
        <w:t>Koning Albert II-</w:t>
      </w:r>
      <w:proofErr w:type="spellStart"/>
      <w:r w:rsidRPr="00FA5CE3">
        <w:rPr>
          <w:i/>
          <w:lang w:val="en-GB"/>
        </w:rPr>
        <w:t>laan</w:t>
      </w:r>
      <w:proofErr w:type="spellEnd"/>
      <w:r w:rsidRPr="00FA5CE3">
        <w:rPr>
          <w:i/>
          <w:lang w:val="en-GB"/>
        </w:rPr>
        <w:t xml:space="preserve"> 35 box 50 1030 Brussels</w:t>
      </w:r>
      <w:r w:rsidRPr="00FA5CE3">
        <w:rPr>
          <w:i/>
          <w:lang w:val="en-GB"/>
        </w:rPr>
        <w:br/>
        <w:t xml:space="preserve">T +32 2 552 80 11- F +32 2 552 80 01 </w:t>
      </w:r>
      <w:r w:rsidRPr="00FA5CE3">
        <w:rPr>
          <w:i/>
          <w:lang w:val="en-GB"/>
        </w:rPr>
        <w:br/>
      </w:r>
      <w:hyperlink r:id="rId20" w:history="1">
        <w:r w:rsidRPr="00FA5CE3">
          <w:rPr>
            <w:rStyle w:val="Hyperlink"/>
            <w:lang w:val="en-GB"/>
          </w:rPr>
          <w:t>www.freshfrombelgium.com</w:t>
        </w:r>
      </w:hyperlink>
      <w:r w:rsidRPr="00FA5CE3">
        <w:rPr>
          <w:lang w:val="en-GB"/>
        </w:rPr>
        <w:t xml:space="preserve"> – </w:t>
      </w:r>
      <w:hyperlink r:id="rId21" w:history="1">
        <w:r w:rsidRPr="00FA5CE3">
          <w:rPr>
            <w:rStyle w:val="Hyperlink"/>
            <w:lang w:val="en-GB"/>
          </w:rPr>
          <w:t>vlam@vlam.be</w:t>
        </w:r>
      </w:hyperlink>
      <w:r w:rsidRPr="00FA5CE3">
        <w:rPr>
          <w:lang w:val="en-GB"/>
        </w:rPr>
        <w:t xml:space="preserve">  </w:t>
      </w:r>
    </w:p>
    <w:p w14:paraId="0826AA21" w14:textId="77777777" w:rsidR="007623B3" w:rsidRPr="00FA5CE3" w:rsidRDefault="007623B3" w:rsidP="00DF00E2">
      <w:pPr>
        <w:spacing w:after="160" w:line="259" w:lineRule="auto"/>
        <w:rPr>
          <w:lang w:val="en-GB"/>
        </w:rPr>
      </w:pPr>
      <w:r w:rsidRPr="00FA5CE3">
        <w:rPr>
          <w:lang w:val="en-GB"/>
        </w:rPr>
        <w:br w:type="page"/>
      </w:r>
    </w:p>
    <w:p w14:paraId="4E596704" w14:textId="71FBE2E8" w:rsidR="007623B3" w:rsidRPr="00FA5CE3" w:rsidRDefault="00DB3829" w:rsidP="00DF00E2">
      <w:pPr>
        <w:pStyle w:val="Titel"/>
        <w:rPr>
          <w:lang w:val="en-GB"/>
        </w:rPr>
      </w:pPr>
      <w:r w:rsidRPr="00FA5CE3">
        <w:rPr>
          <w:lang w:val="en-GB"/>
        </w:rPr>
        <w:lastRenderedPageBreak/>
        <w:t>Facts and figures</w:t>
      </w:r>
      <w:r w:rsidR="00627A34" w:rsidRPr="00FA5CE3">
        <w:rPr>
          <w:lang w:val="en-GB"/>
        </w:rPr>
        <w:t xml:space="preserve"> | </w:t>
      </w:r>
      <w:r w:rsidRPr="00FA5CE3">
        <w:rPr>
          <w:lang w:val="en-GB"/>
        </w:rPr>
        <w:t>Belgium</w:t>
      </w:r>
    </w:p>
    <w:p w14:paraId="56D1D2AD" w14:textId="77777777" w:rsidR="007623B3" w:rsidRPr="00FA5CE3" w:rsidRDefault="007623B3" w:rsidP="00DF00E2">
      <w:pPr>
        <w:rPr>
          <w:i/>
          <w:lang w:val="en-GB"/>
        </w:rPr>
      </w:pPr>
    </w:p>
    <w:p w14:paraId="4A8C28F7" w14:textId="25E80485" w:rsidR="007623B3" w:rsidRPr="00FA5CE3" w:rsidRDefault="00DB3829" w:rsidP="00DF00E2">
      <w:pPr>
        <w:spacing w:line="288" w:lineRule="auto"/>
        <w:ind w:firstLine="360"/>
        <w:rPr>
          <w:b/>
          <w:smallCaps/>
          <w:lang w:val="en-GB"/>
        </w:rPr>
      </w:pPr>
      <w:r w:rsidRPr="00FA5CE3">
        <w:rPr>
          <w:b/>
          <w:smallCaps/>
          <w:lang w:val="en-GB"/>
        </w:rPr>
        <w:t>Fresh fruit</w:t>
      </w:r>
    </w:p>
    <w:p w14:paraId="7E0C57B4" w14:textId="09F414AA" w:rsidR="006067B8" w:rsidRPr="00FA5CE3" w:rsidRDefault="00DB3829" w:rsidP="00DF00E2">
      <w:pPr>
        <w:pStyle w:val="Lijstalinea"/>
        <w:numPr>
          <w:ilvl w:val="0"/>
          <w:numId w:val="11"/>
        </w:numPr>
        <w:spacing w:after="200" w:line="276" w:lineRule="auto"/>
        <w:ind w:left="709" w:hanging="283"/>
        <w:rPr>
          <w:i/>
          <w:lang w:val="en-GB"/>
        </w:rPr>
      </w:pPr>
      <w:r w:rsidRPr="00FA5CE3">
        <w:rPr>
          <w:lang w:val="en-GB"/>
        </w:rPr>
        <w:t>In the</w:t>
      </w:r>
      <w:r w:rsidR="00D7362B" w:rsidRPr="00FA5CE3">
        <w:rPr>
          <w:lang w:val="en-GB"/>
        </w:rPr>
        <w:t xml:space="preserve"> 2016</w:t>
      </w:r>
      <w:r w:rsidR="00685DBE" w:rsidRPr="00FA5CE3">
        <w:rPr>
          <w:lang w:val="en-GB"/>
        </w:rPr>
        <w:t>/2017</w:t>
      </w:r>
      <w:r w:rsidR="007623B3" w:rsidRPr="00FA5CE3">
        <w:rPr>
          <w:lang w:val="en-GB"/>
        </w:rPr>
        <w:t xml:space="preserve"> </w:t>
      </w:r>
      <w:r w:rsidRPr="00FA5CE3">
        <w:rPr>
          <w:lang w:val="en-GB"/>
        </w:rPr>
        <w:t xml:space="preserve">season, </w:t>
      </w:r>
      <w:r w:rsidRPr="00FA5CE3">
        <w:rPr>
          <w:b/>
          <w:lang w:val="en-GB"/>
        </w:rPr>
        <w:t>Belgium produced</w:t>
      </w:r>
      <w:r w:rsidRPr="00FA5CE3">
        <w:rPr>
          <w:lang w:val="en-GB"/>
        </w:rPr>
        <w:t xml:space="preserve"> </w:t>
      </w:r>
      <w:r w:rsidR="00B55097">
        <w:rPr>
          <w:b/>
          <w:lang w:val="en-GB"/>
        </w:rPr>
        <w:t>233,</w:t>
      </w:r>
      <w:r w:rsidR="00967069" w:rsidRPr="00FA5CE3">
        <w:rPr>
          <w:b/>
          <w:lang w:val="en-GB"/>
        </w:rPr>
        <w:t>716</w:t>
      </w:r>
      <w:r w:rsidR="007623B3" w:rsidRPr="00FA5CE3">
        <w:rPr>
          <w:b/>
          <w:lang w:val="en-GB"/>
        </w:rPr>
        <w:t xml:space="preserve"> ton</w:t>
      </w:r>
      <w:r w:rsidRPr="00FA5CE3">
        <w:rPr>
          <w:b/>
          <w:lang w:val="en-GB"/>
        </w:rPr>
        <w:t xml:space="preserve">s of apples and </w:t>
      </w:r>
      <w:r w:rsidR="00B55097">
        <w:rPr>
          <w:b/>
          <w:lang w:val="en-GB"/>
        </w:rPr>
        <w:t>321,</w:t>
      </w:r>
      <w:r w:rsidR="00967069" w:rsidRPr="00FA5CE3">
        <w:rPr>
          <w:b/>
          <w:lang w:val="en-GB"/>
        </w:rPr>
        <w:t>560</w:t>
      </w:r>
      <w:r w:rsidR="007623B3" w:rsidRPr="00FA5CE3">
        <w:rPr>
          <w:b/>
          <w:lang w:val="en-GB"/>
        </w:rPr>
        <w:t xml:space="preserve"> ton</w:t>
      </w:r>
      <w:r w:rsidRPr="00FA5CE3">
        <w:rPr>
          <w:b/>
          <w:lang w:val="en-GB"/>
        </w:rPr>
        <w:t>s of pears</w:t>
      </w:r>
      <w:r w:rsidR="007623B3" w:rsidRPr="00FA5CE3">
        <w:rPr>
          <w:lang w:val="en-GB"/>
        </w:rPr>
        <w:t xml:space="preserve">, </w:t>
      </w:r>
      <w:r w:rsidRPr="00FA5CE3">
        <w:rPr>
          <w:lang w:val="en-GB"/>
        </w:rPr>
        <w:t xml:space="preserve">a drop of </w:t>
      </w:r>
      <w:r w:rsidR="00685DBE" w:rsidRPr="00FA5CE3">
        <w:rPr>
          <w:lang w:val="en-GB"/>
        </w:rPr>
        <w:t>22</w:t>
      </w:r>
      <w:r w:rsidR="007623B3" w:rsidRPr="00FA5CE3">
        <w:rPr>
          <w:lang w:val="en-GB"/>
        </w:rPr>
        <w:t xml:space="preserve">% </w:t>
      </w:r>
      <w:r w:rsidRPr="00FA5CE3">
        <w:rPr>
          <w:lang w:val="en-GB"/>
        </w:rPr>
        <w:t>and</w:t>
      </w:r>
      <w:r w:rsidR="007623B3" w:rsidRPr="00FA5CE3">
        <w:rPr>
          <w:lang w:val="en-GB"/>
        </w:rPr>
        <w:t xml:space="preserve"> </w:t>
      </w:r>
      <w:r w:rsidR="00685DBE" w:rsidRPr="00FA5CE3">
        <w:rPr>
          <w:lang w:val="en-GB"/>
        </w:rPr>
        <w:t>1</w:t>
      </w:r>
      <w:r w:rsidR="00582E0B" w:rsidRPr="00FA5CE3">
        <w:rPr>
          <w:lang w:val="en-GB"/>
        </w:rPr>
        <w:t>3</w:t>
      </w:r>
      <w:r w:rsidR="00685DBE" w:rsidRPr="00FA5CE3">
        <w:rPr>
          <w:lang w:val="en-GB"/>
        </w:rPr>
        <w:t xml:space="preserve">% </w:t>
      </w:r>
      <w:r w:rsidRPr="00FA5CE3">
        <w:rPr>
          <w:lang w:val="en-GB"/>
        </w:rPr>
        <w:t xml:space="preserve">respectively compared to </w:t>
      </w:r>
      <w:r w:rsidR="00685DBE" w:rsidRPr="00FA5CE3">
        <w:rPr>
          <w:lang w:val="en-GB"/>
        </w:rPr>
        <w:t>2015/2016</w:t>
      </w:r>
      <w:r w:rsidR="007623B3" w:rsidRPr="00FA5CE3">
        <w:rPr>
          <w:lang w:val="en-GB"/>
        </w:rPr>
        <w:t xml:space="preserve">. </w:t>
      </w:r>
      <w:r w:rsidR="005559DE" w:rsidRPr="00FA5CE3">
        <w:rPr>
          <w:lang w:val="en-GB"/>
        </w:rPr>
        <w:t xml:space="preserve">This drop is mainly due to the severe </w:t>
      </w:r>
      <w:r w:rsidR="00B55097">
        <w:rPr>
          <w:lang w:val="en-GB"/>
        </w:rPr>
        <w:t>storm with hail</w:t>
      </w:r>
      <w:r w:rsidR="005559DE" w:rsidRPr="00FA5CE3">
        <w:rPr>
          <w:lang w:val="en-GB"/>
        </w:rPr>
        <w:t xml:space="preserve"> at the end of June 2016. Since July 2012, Belgian pear production has been larger than</w:t>
      </w:r>
      <w:r w:rsidR="00284C67" w:rsidRPr="00FA5CE3">
        <w:rPr>
          <w:lang w:val="en-GB"/>
        </w:rPr>
        <w:t xml:space="preserve"> </w:t>
      </w:r>
      <w:r w:rsidR="005559DE" w:rsidRPr="00FA5CE3">
        <w:rPr>
          <w:lang w:val="en-GB"/>
        </w:rPr>
        <w:t xml:space="preserve">apple production. </w:t>
      </w:r>
      <w:r w:rsidR="007623B3" w:rsidRPr="00FA5CE3">
        <w:rPr>
          <w:lang w:val="en-GB"/>
        </w:rPr>
        <w:br/>
      </w:r>
      <w:r w:rsidR="005559DE" w:rsidRPr="00FA5CE3">
        <w:rPr>
          <w:lang w:val="en-GB"/>
        </w:rPr>
        <w:t xml:space="preserve">In 2017, </w:t>
      </w:r>
      <w:r w:rsidR="005559DE" w:rsidRPr="00FA5CE3">
        <w:rPr>
          <w:b/>
          <w:lang w:val="en-GB"/>
        </w:rPr>
        <w:t>strawberry production</w:t>
      </w:r>
      <w:r w:rsidR="007623B3" w:rsidRPr="00FA5CE3">
        <w:rPr>
          <w:lang w:val="en-GB"/>
        </w:rPr>
        <w:t xml:space="preserve"> </w:t>
      </w:r>
      <w:r w:rsidR="00284C67" w:rsidRPr="00FA5CE3">
        <w:rPr>
          <w:lang w:val="en-GB"/>
        </w:rPr>
        <w:t>came to</w:t>
      </w:r>
      <w:r w:rsidR="007623B3" w:rsidRPr="00FA5CE3">
        <w:rPr>
          <w:lang w:val="en-GB"/>
        </w:rPr>
        <w:t xml:space="preserve"> </w:t>
      </w:r>
      <w:r w:rsidR="007623B3" w:rsidRPr="00FA5CE3">
        <w:rPr>
          <w:b/>
          <w:lang w:val="en-GB"/>
        </w:rPr>
        <w:t>4</w:t>
      </w:r>
      <w:r w:rsidR="006067B8" w:rsidRPr="00FA5CE3">
        <w:rPr>
          <w:b/>
          <w:lang w:val="en-GB"/>
        </w:rPr>
        <w:t>7</w:t>
      </w:r>
      <w:r w:rsidR="00F124DD">
        <w:rPr>
          <w:b/>
          <w:lang w:val="en-GB"/>
        </w:rPr>
        <w:t>,</w:t>
      </w:r>
      <w:r w:rsidR="006067B8" w:rsidRPr="00FA5CE3">
        <w:rPr>
          <w:b/>
          <w:lang w:val="en-GB"/>
        </w:rPr>
        <w:t>5</w:t>
      </w:r>
      <w:r w:rsidR="007623B3" w:rsidRPr="00FA5CE3">
        <w:rPr>
          <w:b/>
          <w:lang w:val="en-GB"/>
        </w:rPr>
        <w:t>00 ton</w:t>
      </w:r>
      <w:r w:rsidR="00284C67" w:rsidRPr="00FA5CE3">
        <w:rPr>
          <w:b/>
          <w:lang w:val="en-GB"/>
        </w:rPr>
        <w:t>s</w:t>
      </w:r>
      <w:r w:rsidR="007623B3" w:rsidRPr="00FA5CE3">
        <w:rPr>
          <w:lang w:val="en-GB"/>
        </w:rPr>
        <w:t xml:space="preserve">, </w:t>
      </w:r>
      <w:r w:rsidR="00284C67" w:rsidRPr="00FA5CE3">
        <w:rPr>
          <w:lang w:val="en-GB"/>
        </w:rPr>
        <w:t>an increase of</w:t>
      </w:r>
      <w:r w:rsidR="0053039C" w:rsidRPr="00FA5CE3">
        <w:rPr>
          <w:lang w:val="en-GB"/>
        </w:rPr>
        <w:t xml:space="preserve"> </w:t>
      </w:r>
      <w:r w:rsidR="006067B8" w:rsidRPr="00FA5CE3">
        <w:rPr>
          <w:lang w:val="en-GB"/>
        </w:rPr>
        <w:t>5</w:t>
      </w:r>
      <w:r w:rsidR="0053039C" w:rsidRPr="00FA5CE3">
        <w:rPr>
          <w:lang w:val="en-GB"/>
        </w:rPr>
        <w:t>%</w:t>
      </w:r>
      <w:r w:rsidR="007623B3" w:rsidRPr="00FA5CE3">
        <w:rPr>
          <w:lang w:val="en-GB"/>
        </w:rPr>
        <w:t xml:space="preserve"> </w:t>
      </w:r>
      <w:r w:rsidR="00284C67" w:rsidRPr="00FA5CE3">
        <w:rPr>
          <w:lang w:val="en-GB"/>
        </w:rPr>
        <w:t>compared to</w:t>
      </w:r>
      <w:r w:rsidR="007623B3" w:rsidRPr="00FA5CE3">
        <w:rPr>
          <w:lang w:val="en-GB"/>
        </w:rPr>
        <w:t xml:space="preserve"> 201</w:t>
      </w:r>
      <w:r w:rsidR="006067B8" w:rsidRPr="00FA5CE3">
        <w:rPr>
          <w:lang w:val="en-GB"/>
        </w:rPr>
        <w:t>6.</w:t>
      </w:r>
    </w:p>
    <w:p w14:paraId="3A8D9BA3" w14:textId="153757DF" w:rsidR="009573B4" w:rsidRPr="00FA5CE3" w:rsidRDefault="00F124DD" w:rsidP="00DF00E2">
      <w:pPr>
        <w:pStyle w:val="Lijstalinea"/>
        <w:numPr>
          <w:ilvl w:val="0"/>
          <w:numId w:val="11"/>
        </w:numPr>
        <w:spacing w:after="200" w:line="276" w:lineRule="auto"/>
        <w:ind w:left="709" w:hanging="283"/>
        <w:rPr>
          <w:lang w:val="en-GB"/>
        </w:rPr>
      </w:pPr>
      <w:r>
        <w:rPr>
          <w:b/>
          <w:lang w:val="en-GB"/>
        </w:rPr>
        <w:t>Apple exports</w:t>
      </w:r>
      <w:r w:rsidR="007623B3" w:rsidRPr="00FA5CE3">
        <w:rPr>
          <w:lang w:val="en-GB"/>
        </w:rPr>
        <w:t xml:space="preserve"> </w:t>
      </w:r>
      <w:r w:rsidR="00284C67" w:rsidRPr="00FA5CE3">
        <w:rPr>
          <w:lang w:val="en-GB"/>
        </w:rPr>
        <w:t xml:space="preserve">dropped in the period October </w:t>
      </w:r>
      <w:r w:rsidR="00A3236B" w:rsidRPr="00FA5CE3">
        <w:rPr>
          <w:lang w:val="en-GB"/>
        </w:rPr>
        <w:t xml:space="preserve">2016 </w:t>
      </w:r>
      <w:r w:rsidR="00284C67" w:rsidRPr="00FA5CE3">
        <w:rPr>
          <w:lang w:val="en-GB"/>
        </w:rPr>
        <w:t>to S</w:t>
      </w:r>
      <w:r w:rsidR="00A3236B" w:rsidRPr="00FA5CE3">
        <w:rPr>
          <w:lang w:val="en-GB"/>
        </w:rPr>
        <w:t>eptember 2017</w:t>
      </w:r>
      <w:r w:rsidR="001F00D9" w:rsidRPr="00FA5CE3">
        <w:rPr>
          <w:lang w:val="en-GB"/>
        </w:rPr>
        <w:t xml:space="preserve"> </w:t>
      </w:r>
      <w:r w:rsidR="009851FB" w:rsidRPr="00FA5CE3">
        <w:rPr>
          <w:lang w:val="en-GB"/>
        </w:rPr>
        <w:t>(-15%)</w:t>
      </w:r>
      <w:r w:rsidR="00EA79A6" w:rsidRPr="00FA5CE3">
        <w:rPr>
          <w:lang w:val="en-GB"/>
        </w:rPr>
        <w:t xml:space="preserve"> </w:t>
      </w:r>
      <w:r w:rsidR="00284C67" w:rsidRPr="00FA5CE3">
        <w:rPr>
          <w:lang w:val="en-GB"/>
        </w:rPr>
        <w:t>compared to the same period a year previously</w:t>
      </w:r>
      <w:r w:rsidR="007623B3" w:rsidRPr="00FA5CE3">
        <w:rPr>
          <w:lang w:val="en-GB"/>
        </w:rPr>
        <w:t>.</w:t>
      </w:r>
      <w:r w:rsidR="009573B4" w:rsidRPr="00FA5CE3">
        <w:rPr>
          <w:lang w:val="en-GB"/>
        </w:rPr>
        <w:t xml:space="preserve"> </w:t>
      </w:r>
      <w:r w:rsidR="00284C67" w:rsidRPr="00FA5CE3">
        <w:rPr>
          <w:lang w:val="en-GB"/>
        </w:rPr>
        <w:t xml:space="preserve">This drop is mainly due to the wet weather conditions during </w:t>
      </w:r>
      <w:r w:rsidR="00B24B15" w:rsidRPr="00FA5CE3">
        <w:rPr>
          <w:lang w:val="en-GB"/>
        </w:rPr>
        <w:t>flowering</w:t>
      </w:r>
      <w:r w:rsidR="00AA7AFB" w:rsidRPr="00FA5CE3">
        <w:rPr>
          <w:lang w:val="en-GB"/>
        </w:rPr>
        <w:t>,</w:t>
      </w:r>
      <w:r w:rsidR="00B24B15" w:rsidRPr="00FA5CE3">
        <w:rPr>
          <w:lang w:val="en-GB"/>
        </w:rPr>
        <w:t xml:space="preserve"> and also to a hailstorm, which meant that a large proportion of the production was destined for the processing industry. </w:t>
      </w:r>
    </w:p>
    <w:p w14:paraId="659890CF" w14:textId="41E0F7AA" w:rsidR="007623B3" w:rsidRPr="00FA5CE3" w:rsidRDefault="00AA7AFB" w:rsidP="00DF00E2">
      <w:pPr>
        <w:pStyle w:val="Lijstalinea"/>
        <w:spacing w:after="200" w:line="276" w:lineRule="auto"/>
        <w:ind w:left="709"/>
        <w:rPr>
          <w:lang w:val="en-GB"/>
        </w:rPr>
      </w:pPr>
      <w:r w:rsidRPr="00FA5CE3">
        <w:rPr>
          <w:lang w:val="en-GB"/>
        </w:rPr>
        <w:t xml:space="preserve">Our </w:t>
      </w:r>
      <w:r w:rsidRPr="00FA5CE3">
        <w:rPr>
          <w:b/>
          <w:lang w:val="en-GB"/>
        </w:rPr>
        <w:t>neighbouring countries</w:t>
      </w:r>
      <w:r w:rsidR="007623B3" w:rsidRPr="00FA5CE3">
        <w:rPr>
          <w:b/>
          <w:lang w:val="en-GB"/>
        </w:rPr>
        <w:t xml:space="preserve"> </w:t>
      </w:r>
      <w:r w:rsidR="008C2A83" w:rsidRPr="00FA5CE3">
        <w:rPr>
          <w:lang w:val="en-GB"/>
        </w:rPr>
        <w:t>continue to be the</w:t>
      </w:r>
      <w:r w:rsidRPr="00FA5CE3">
        <w:rPr>
          <w:lang w:val="en-GB"/>
        </w:rPr>
        <w:t xml:space="preserve"> </w:t>
      </w:r>
      <w:r w:rsidRPr="00FA5CE3">
        <w:rPr>
          <w:b/>
          <w:lang w:val="en-GB"/>
        </w:rPr>
        <w:t xml:space="preserve">key export </w:t>
      </w:r>
      <w:r w:rsidR="008C2A83" w:rsidRPr="00FA5CE3">
        <w:rPr>
          <w:b/>
          <w:lang w:val="en-GB"/>
        </w:rPr>
        <w:t>destinations</w:t>
      </w:r>
      <w:r w:rsidR="007623B3" w:rsidRPr="00FA5CE3">
        <w:rPr>
          <w:lang w:val="en-GB"/>
        </w:rPr>
        <w:t xml:space="preserve"> </w:t>
      </w:r>
      <w:r w:rsidRPr="00FA5CE3">
        <w:rPr>
          <w:lang w:val="en-GB"/>
        </w:rPr>
        <w:t>for apples</w:t>
      </w:r>
      <w:r w:rsidR="00654086" w:rsidRPr="00FA5CE3">
        <w:rPr>
          <w:lang w:val="en-GB"/>
        </w:rPr>
        <w:t xml:space="preserve">. </w:t>
      </w:r>
      <w:r w:rsidR="007623B3" w:rsidRPr="00FA5CE3">
        <w:rPr>
          <w:lang w:val="en-GB"/>
        </w:rPr>
        <w:t xml:space="preserve">In </w:t>
      </w:r>
      <w:r w:rsidRPr="00FA5CE3">
        <w:rPr>
          <w:lang w:val="en-GB"/>
        </w:rPr>
        <w:t>the period</w:t>
      </w:r>
      <w:r w:rsidR="00A3236B" w:rsidRPr="00FA5CE3">
        <w:rPr>
          <w:lang w:val="en-GB"/>
        </w:rPr>
        <w:t xml:space="preserve"> </w:t>
      </w:r>
      <w:r w:rsidR="00324366">
        <w:rPr>
          <w:lang w:val="en-GB"/>
        </w:rPr>
        <w:t>October</w:t>
      </w:r>
      <w:r w:rsidRPr="00FA5CE3">
        <w:rPr>
          <w:lang w:val="en-GB"/>
        </w:rPr>
        <w:t xml:space="preserve"> 2016 to</w:t>
      </w:r>
      <w:r w:rsidR="00A3236B" w:rsidRPr="00FA5CE3">
        <w:rPr>
          <w:lang w:val="en-GB"/>
        </w:rPr>
        <w:t xml:space="preserve"> </w:t>
      </w:r>
      <w:r w:rsidRPr="00FA5CE3">
        <w:rPr>
          <w:lang w:val="en-GB"/>
        </w:rPr>
        <w:t>Sep</w:t>
      </w:r>
      <w:r w:rsidR="00324366">
        <w:rPr>
          <w:lang w:val="en-GB"/>
        </w:rPr>
        <w:t>tember</w:t>
      </w:r>
      <w:r w:rsidR="00563757" w:rsidRPr="00FA5CE3">
        <w:rPr>
          <w:lang w:val="en-GB"/>
        </w:rPr>
        <w:t xml:space="preserve"> </w:t>
      </w:r>
      <w:r w:rsidR="00D17C40" w:rsidRPr="00FA5CE3">
        <w:rPr>
          <w:lang w:val="en-GB"/>
        </w:rPr>
        <w:t>2</w:t>
      </w:r>
      <w:r w:rsidR="004C7F28" w:rsidRPr="00FA5CE3">
        <w:rPr>
          <w:lang w:val="en-GB"/>
        </w:rPr>
        <w:t>017</w:t>
      </w:r>
      <w:r w:rsidR="008C2A83" w:rsidRPr="00FA5CE3">
        <w:rPr>
          <w:lang w:val="en-GB"/>
        </w:rPr>
        <w:t>, Germany</w:t>
      </w:r>
      <w:r w:rsidR="00465B4C" w:rsidRPr="00FA5CE3">
        <w:rPr>
          <w:lang w:val="en-GB"/>
        </w:rPr>
        <w:t xml:space="preserve"> </w:t>
      </w:r>
      <w:r w:rsidR="008C2A83" w:rsidRPr="00FA5CE3">
        <w:rPr>
          <w:lang w:val="en-GB"/>
        </w:rPr>
        <w:t>represented</w:t>
      </w:r>
      <w:r w:rsidR="00654086" w:rsidRPr="00FA5CE3">
        <w:rPr>
          <w:lang w:val="en-GB"/>
        </w:rPr>
        <w:t xml:space="preserve"> </w:t>
      </w:r>
      <w:r w:rsidR="00E73B8F" w:rsidRPr="00FA5CE3">
        <w:rPr>
          <w:lang w:val="en-GB"/>
        </w:rPr>
        <w:t>27</w:t>
      </w:r>
      <w:r w:rsidR="007623B3" w:rsidRPr="00FA5CE3">
        <w:rPr>
          <w:lang w:val="en-GB"/>
        </w:rPr>
        <w:t>%</w:t>
      </w:r>
      <w:r w:rsidR="008C2A83" w:rsidRPr="00FA5CE3">
        <w:rPr>
          <w:lang w:val="en-GB"/>
        </w:rPr>
        <w:t xml:space="preserve"> of exports</w:t>
      </w:r>
      <w:r w:rsidR="007623B3" w:rsidRPr="00FA5CE3">
        <w:rPr>
          <w:lang w:val="en-GB"/>
        </w:rPr>
        <w:t xml:space="preserve">, </w:t>
      </w:r>
      <w:r w:rsidR="008C2A83" w:rsidRPr="00FA5CE3">
        <w:rPr>
          <w:lang w:val="en-GB"/>
        </w:rPr>
        <w:t>closely followed by France with</w:t>
      </w:r>
      <w:r w:rsidR="00A3236B" w:rsidRPr="00FA5CE3">
        <w:rPr>
          <w:lang w:val="en-GB"/>
        </w:rPr>
        <w:t xml:space="preserve"> </w:t>
      </w:r>
      <w:r w:rsidR="00E73B8F" w:rsidRPr="00FA5CE3">
        <w:rPr>
          <w:lang w:val="en-GB"/>
        </w:rPr>
        <w:t>26</w:t>
      </w:r>
      <w:r w:rsidR="007623B3" w:rsidRPr="00FA5CE3">
        <w:rPr>
          <w:lang w:val="en-GB"/>
        </w:rPr>
        <w:t>%</w:t>
      </w:r>
      <w:r w:rsidR="008C2A83" w:rsidRPr="00FA5CE3">
        <w:rPr>
          <w:lang w:val="en-GB"/>
        </w:rPr>
        <w:t xml:space="preserve">, </w:t>
      </w:r>
      <w:r w:rsidR="00CD641A">
        <w:rPr>
          <w:lang w:val="en-GB"/>
        </w:rPr>
        <w:t>with</w:t>
      </w:r>
      <w:r w:rsidR="008C2A83" w:rsidRPr="00FA5CE3">
        <w:rPr>
          <w:lang w:val="en-GB"/>
        </w:rPr>
        <w:t xml:space="preserve"> the Netherlands </w:t>
      </w:r>
      <w:r w:rsidR="00CD641A">
        <w:rPr>
          <w:lang w:val="en-GB"/>
        </w:rPr>
        <w:t>coming</w:t>
      </w:r>
      <w:r w:rsidR="008C2A83" w:rsidRPr="00FA5CE3">
        <w:rPr>
          <w:lang w:val="en-GB"/>
        </w:rPr>
        <w:t xml:space="preserve"> a close third with</w:t>
      </w:r>
      <w:r w:rsidR="007623B3" w:rsidRPr="00FA5CE3">
        <w:rPr>
          <w:lang w:val="en-GB"/>
        </w:rPr>
        <w:t xml:space="preserve"> </w:t>
      </w:r>
      <w:r w:rsidR="00E73B8F" w:rsidRPr="00FA5CE3">
        <w:rPr>
          <w:lang w:val="en-GB"/>
        </w:rPr>
        <w:t>22</w:t>
      </w:r>
      <w:r w:rsidR="007623B3" w:rsidRPr="00FA5CE3">
        <w:rPr>
          <w:lang w:val="en-GB"/>
        </w:rPr>
        <w:t>%</w:t>
      </w:r>
      <w:r w:rsidR="00A3236B" w:rsidRPr="00FA5CE3">
        <w:rPr>
          <w:lang w:val="en-GB"/>
        </w:rPr>
        <w:t xml:space="preserve">. </w:t>
      </w:r>
      <w:r w:rsidR="008864A7" w:rsidRPr="00FA5CE3">
        <w:rPr>
          <w:lang w:val="en-GB"/>
        </w:rPr>
        <w:t>These were followed by the UK</w:t>
      </w:r>
      <w:r w:rsidR="00E73B8F" w:rsidRPr="00FA5CE3">
        <w:rPr>
          <w:lang w:val="en-GB"/>
        </w:rPr>
        <w:t xml:space="preserve"> (7%), </w:t>
      </w:r>
      <w:r w:rsidR="00654086" w:rsidRPr="00FA5CE3">
        <w:rPr>
          <w:lang w:val="en-GB"/>
        </w:rPr>
        <w:t>India (</w:t>
      </w:r>
      <w:r w:rsidR="00E73B8F" w:rsidRPr="00FA5CE3">
        <w:rPr>
          <w:lang w:val="en-GB"/>
        </w:rPr>
        <w:t>6</w:t>
      </w:r>
      <w:r w:rsidR="00654086" w:rsidRPr="00FA5CE3">
        <w:rPr>
          <w:lang w:val="en-GB"/>
        </w:rPr>
        <w:t>%)</w:t>
      </w:r>
      <w:r w:rsidR="007623B3" w:rsidRPr="00FA5CE3">
        <w:rPr>
          <w:lang w:val="en-GB"/>
        </w:rPr>
        <w:t xml:space="preserve"> </w:t>
      </w:r>
      <w:r w:rsidR="008864A7" w:rsidRPr="00FA5CE3">
        <w:rPr>
          <w:lang w:val="en-GB"/>
        </w:rPr>
        <w:t>and Spain</w:t>
      </w:r>
      <w:r w:rsidR="00654086" w:rsidRPr="00FA5CE3">
        <w:rPr>
          <w:lang w:val="en-GB"/>
        </w:rPr>
        <w:t xml:space="preserve"> (3</w:t>
      </w:r>
      <w:r w:rsidR="007623B3" w:rsidRPr="00FA5CE3">
        <w:rPr>
          <w:lang w:val="en-GB"/>
        </w:rPr>
        <w:t xml:space="preserve">%). </w:t>
      </w:r>
      <w:r w:rsidR="008864A7" w:rsidRPr="00FA5CE3">
        <w:rPr>
          <w:lang w:val="en-GB"/>
        </w:rPr>
        <w:t>Since the Russian boycott, India has been the largest consumer of Belgian apples outside the EU.</w:t>
      </w:r>
    </w:p>
    <w:p w14:paraId="28F831D0" w14:textId="77777777" w:rsidR="007623B3" w:rsidRPr="00FA5CE3" w:rsidRDefault="007623B3" w:rsidP="00DF00E2">
      <w:pPr>
        <w:pStyle w:val="Lijstalinea"/>
        <w:ind w:left="709"/>
        <w:rPr>
          <w:lang w:val="en-GB"/>
        </w:rPr>
      </w:pPr>
    </w:p>
    <w:p w14:paraId="549BBF85" w14:textId="75640029" w:rsidR="00A6621F" w:rsidRPr="00FA5CE3" w:rsidRDefault="00F67E0C" w:rsidP="00DF00E2">
      <w:pPr>
        <w:pStyle w:val="Lijstalinea"/>
        <w:ind w:left="709"/>
        <w:rPr>
          <w:lang w:val="en-GB"/>
        </w:rPr>
      </w:pPr>
      <w:r w:rsidRPr="00FA5CE3">
        <w:rPr>
          <w:noProof/>
          <w:lang w:val="en-GB" w:eastAsia="en-GB"/>
        </w:rPr>
        <w:drawing>
          <wp:inline distT="0" distB="0" distL="0" distR="0" wp14:anchorId="777A45CA" wp14:editId="28D4602D">
            <wp:extent cx="5172076" cy="3024188"/>
            <wp:effectExtent l="0" t="0" r="9525" b="5080"/>
            <wp:docPr id="14" name="Grafiek 14">
              <a:extLst xmlns:a="http://schemas.openxmlformats.org/drawingml/2006/main">
                <a:ext uri="{FF2B5EF4-FFF2-40B4-BE49-F238E27FC236}">
                  <a16:creationId xmlns:a16="http://schemas.microsoft.com/office/drawing/2014/main" id="{4115EE1C-63E9-4DD9-A039-B7F20E40D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A5CE3">
        <w:rPr>
          <w:lang w:val="en-GB"/>
        </w:rPr>
        <w:br/>
      </w:r>
      <w:r w:rsidRPr="00FA5CE3">
        <w:rPr>
          <w:i/>
          <w:sz w:val="18"/>
          <w:lang w:val="en-GB"/>
        </w:rPr>
        <w:t xml:space="preserve">Source: Eurostat </w:t>
      </w:r>
      <w:r w:rsidR="005B3C8E" w:rsidRPr="00FA5CE3">
        <w:rPr>
          <w:i/>
          <w:sz w:val="18"/>
          <w:lang w:val="en-GB"/>
        </w:rPr>
        <w:t xml:space="preserve">and corrections </w:t>
      </w:r>
      <w:r w:rsidR="00DF00E2">
        <w:rPr>
          <w:i/>
          <w:sz w:val="18"/>
          <w:lang w:val="en-GB"/>
        </w:rPr>
        <w:t xml:space="preserve">by </w:t>
      </w:r>
      <w:r w:rsidR="005B3C8E" w:rsidRPr="00FA5CE3">
        <w:rPr>
          <w:i/>
          <w:sz w:val="18"/>
          <w:lang w:val="en-GB"/>
        </w:rPr>
        <w:t>VLAM</w:t>
      </w:r>
      <w:r w:rsidR="005B3C8E" w:rsidRPr="00FA5CE3">
        <w:rPr>
          <w:sz w:val="18"/>
          <w:lang w:val="en-GB"/>
        </w:rPr>
        <w:t xml:space="preserve"> </w:t>
      </w:r>
      <w:r w:rsidR="00A3236B" w:rsidRPr="00FA5CE3">
        <w:rPr>
          <w:sz w:val="18"/>
          <w:lang w:val="en-GB"/>
        </w:rPr>
        <w:t>/ MAT Q2 = period October year 1 – September year 2</w:t>
      </w:r>
    </w:p>
    <w:p w14:paraId="760F2BAD" w14:textId="77777777" w:rsidR="007623B3" w:rsidRPr="00FA5CE3" w:rsidRDefault="007623B3" w:rsidP="00DF00E2">
      <w:pPr>
        <w:pStyle w:val="Lijstalinea"/>
        <w:ind w:left="709"/>
        <w:rPr>
          <w:lang w:val="en-GB"/>
        </w:rPr>
      </w:pPr>
    </w:p>
    <w:p w14:paraId="2B1FF19A" w14:textId="0087A158" w:rsidR="009913BF" w:rsidRPr="00FA5CE3" w:rsidRDefault="008864A7" w:rsidP="00DF00E2">
      <w:pPr>
        <w:pStyle w:val="Lijstalinea"/>
        <w:numPr>
          <w:ilvl w:val="0"/>
          <w:numId w:val="11"/>
        </w:numPr>
        <w:spacing w:after="200" w:line="276" w:lineRule="auto"/>
        <w:ind w:left="709" w:hanging="283"/>
        <w:rPr>
          <w:lang w:val="en-GB"/>
        </w:rPr>
      </w:pPr>
      <w:r w:rsidRPr="00FA5CE3">
        <w:rPr>
          <w:lang w:val="en-GB"/>
        </w:rPr>
        <w:t>In the period October</w:t>
      </w:r>
      <w:r w:rsidR="00A3236B" w:rsidRPr="00FA5CE3">
        <w:rPr>
          <w:lang w:val="en-GB"/>
        </w:rPr>
        <w:t xml:space="preserve"> 2016 </w:t>
      </w:r>
      <w:r w:rsidRPr="00FA5CE3">
        <w:rPr>
          <w:lang w:val="en-GB"/>
        </w:rPr>
        <w:t>to September</w:t>
      </w:r>
      <w:r w:rsidR="00A3236B" w:rsidRPr="00FA5CE3">
        <w:rPr>
          <w:lang w:val="en-GB"/>
        </w:rPr>
        <w:t xml:space="preserve"> 2017</w:t>
      </w:r>
      <w:r w:rsidRPr="00FA5CE3">
        <w:rPr>
          <w:lang w:val="en-GB"/>
        </w:rPr>
        <w:t xml:space="preserve">, </w:t>
      </w:r>
      <w:r w:rsidRPr="00FA5CE3">
        <w:rPr>
          <w:b/>
          <w:lang w:val="en-GB"/>
        </w:rPr>
        <w:t>pear exports</w:t>
      </w:r>
      <w:r w:rsidRPr="00FA5CE3">
        <w:rPr>
          <w:lang w:val="en-GB"/>
        </w:rPr>
        <w:t xml:space="preserve"> saw a decline of </w:t>
      </w:r>
      <w:r w:rsidR="00A3236B" w:rsidRPr="00FA5CE3">
        <w:rPr>
          <w:lang w:val="en-GB"/>
        </w:rPr>
        <w:t>8</w:t>
      </w:r>
      <w:r w:rsidR="00567BB5" w:rsidRPr="00FA5CE3">
        <w:rPr>
          <w:lang w:val="en-GB"/>
        </w:rPr>
        <w:t>%</w:t>
      </w:r>
      <w:r w:rsidR="00A3236B" w:rsidRPr="00FA5CE3">
        <w:rPr>
          <w:lang w:val="en-GB"/>
        </w:rPr>
        <w:t>,</w:t>
      </w:r>
      <w:r w:rsidR="0046034A" w:rsidRPr="00FA5CE3">
        <w:rPr>
          <w:lang w:val="en-GB"/>
        </w:rPr>
        <w:t xml:space="preserve"> </w:t>
      </w:r>
      <w:r w:rsidRPr="00FA5CE3">
        <w:rPr>
          <w:lang w:val="en-GB"/>
        </w:rPr>
        <w:t xml:space="preserve">largely due to the impact of a severe hailstorm in June. </w:t>
      </w:r>
      <w:r w:rsidR="007F28A4" w:rsidRPr="00FA5CE3">
        <w:rPr>
          <w:lang w:val="en-GB"/>
        </w:rPr>
        <w:t>Our neighbour the Netherlands is the biggest customer</w:t>
      </w:r>
      <w:r w:rsidR="00DF00E2">
        <w:rPr>
          <w:lang w:val="en-GB"/>
        </w:rPr>
        <w:t>,</w:t>
      </w:r>
      <w:r w:rsidR="007F28A4" w:rsidRPr="00FA5CE3">
        <w:rPr>
          <w:lang w:val="en-GB"/>
        </w:rPr>
        <w:t xml:space="preserve"> with an uptake of </w:t>
      </w:r>
      <w:r w:rsidR="00530A75" w:rsidRPr="00FA5CE3">
        <w:rPr>
          <w:lang w:val="en-GB"/>
        </w:rPr>
        <w:t>1</w:t>
      </w:r>
      <w:r w:rsidR="0046034A" w:rsidRPr="00FA5CE3">
        <w:rPr>
          <w:lang w:val="en-GB"/>
        </w:rPr>
        <w:t>5</w:t>
      </w:r>
      <w:r w:rsidR="00602484" w:rsidRPr="00FA5CE3">
        <w:rPr>
          <w:lang w:val="en-GB"/>
        </w:rPr>
        <w:t>%</w:t>
      </w:r>
      <w:r w:rsidR="007F28A4" w:rsidRPr="00FA5CE3">
        <w:rPr>
          <w:lang w:val="en-GB"/>
        </w:rPr>
        <w:t xml:space="preserve"> of our export volume</w:t>
      </w:r>
      <w:r w:rsidR="00602484" w:rsidRPr="00FA5CE3">
        <w:rPr>
          <w:lang w:val="en-GB"/>
        </w:rPr>
        <w:t xml:space="preserve">, </w:t>
      </w:r>
      <w:r w:rsidR="007F28A4" w:rsidRPr="00FA5CE3">
        <w:rPr>
          <w:lang w:val="en-GB"/>
        </w:rPr>
        <w:t>followed by France</w:t>
      </w:r>
      <w:r w:rsidR="00530A75" w:rsidRPr="00FA5CE3">
        <w:rPr>
          <w:lang w:val="en-GB"/>
        </w:rPr>
        <w:t xml:space="preserve"> (1</w:t>
      </w:r>
      <w:r w:rsidR="0046034A" w:rsidRPr="00FA5CE3">
        <w:rPr>
          <w:lang w:val="en-GB"/>
        </w:rPr>
        <w:t>3</w:t>
      </w:r>
      <w:r w:rsidR="00530A75" w:rsidRPr="00FA5CE3">
        <w:rPr>
          <w:lang w:val="en-GB"/>
        </w:rPr>
        <w:t>%)</w:t>
      </w:r>
      <w:r w:rsidR="009D3AC5" w:rsidRPr="00FA5CE3">
        <w:rPr>
          <w:lang w:val="en-GB"/>
        </w:rPr>
        <w:t xml:space="preserve"> </w:t>
      </w:r>
      <w:r w:rsidR="007F28A4" w:rsidRPr="00FA5CE3">
        <w:rPr>
          <w:lang w:val="en-GB"/>
        </w:rPr>
        <w:t>and the United Kingdom</w:t>
      </w:r>
      <w:r w:rsidR="00530A75" w:rsidRPr="00FA5CE3">
        <w:rPr>
          <w:lang w:val="en-GB"/>
        </w:rPr>
        <w:t xml:space="preserve"> (10</w:t>
      </w:r>
      <w:r w:rsidR="00602484" w:rsidRPr="00FA5CE3">
        <w:rPr>
          <w:lang w:val="en-GB"/>
        </w:rPr>
        <w:t>%)</w:t>
      </w:r>
      <w:r w:rsidR="0046034A" w:rsidRPr="00FA5CE3">
        <w:rPr>
          <w:lang w:val="en-GB"/>
        </w:rPr>
        <w:t xml:space="preserve">. </w:t>
      </w:r>
      <w:r w:rsidR="007F28A4" w:rsidRPr="00FA5CE3">
        <w:rPr>
          <w:lang w:val="en-GB"/>
        </w:rPr>
        <w:t xml:space="preserve">Germany comes in eighth place but its share is growing year on year, partly because of the </w:t>
      </w:r>
      <w:r w:rsidR="009913BF" w:rsidRPr="00FA5CE3">
        <w:rPr>
          <w:lang w:val="en-GB"/>
        </w:rPr>
        <w:t xml:space="preserve">push for Conference pears in the German retail market. East European countries such as Lithuania, Latvia, Estonia, the Czech Republic and Poland are still </w:t>
      </w:r>
      <w:r w:rsidR="00FA5CE3" w:rsidRPr="00FA5CE3">
        <w:rPr>
          <w:lang w:val="en-GB"/>
        </w:rPr>
        <w:t>amongst</w:t>
      </w:r>
      <w:r w:rsidR="009913BF" w:rsidRPr="00FA5CE3">
        <w:rPr>
          <w:lang w:val="en-GB"/>
        </w:rPr>
        <w:t xml:space="preserve"> the top ten export destinations for Belgian pears.</w:t>
      </w:r>
    </w:p>
    <w:p w14:paraId="395EDC97" w14:textId="77777777" w:rsidR="007623B3" w:rsidRPr="00FA5CE3" w:rsidRDefault="007623B3" w:rsidP="00DF00E2">
      <w:pPr>
        <w:pStyle w:val="Lijstalinea"/>
        <w:ind w:left="709"/>
        <w:rPr>
          <w:lang w:val="en-GB"/>
        </w:rPr>
      </w:pPr>
    </w:p>
    <w:p w14:paraId="074164AD" w14:textId="6E455893" w:rsidR="004F6235" w:rsidRPr="00FA5CE3" w:rsidRDefault="0046034A" w:rsidP="00DF00E2">
      <w:pPr>
        <w:pStyle w:val="Lijstalinea"/>
        <w:ind w:left="709"/>
        <w:rPr>
          <w:lang w:val="en-GB"/>
        </w:rPr>
      </w:pPr>
      <w:r w:rsidRPr="00FA5CE3">
        <w:rPr>
          <w:noProof/>
          <w:lang w:val="en-GB" w:eastAsia="en-GB"/>
        </w:rPr>
        <w:lastRenderedPageBreak/>
        <w:drawing>
          <wp:inline distT="0" distB="0" distL="0" distR="0" wp14:anchorId="767A79AF" wp14:editId="539B1886">
            <wp:extent cx="5029200" cy="3071495"/>
            <wp:effectExtent l="0" t="0" r="0" b="14605"/>
            <wp:docPr id="15" name="Grafiek 15">
              <a:extLst xmlns:a="http://schemas.openxmlformats.org/drawingml/2006/main">
                <a:ext uri="{FF2B5EF4-FFF2-40B4-BE49-F238E27FC236}">
                  <a16:creationId xmlns:a16="http://schemas.microsoft.com/office/drawing/2014/main" id="{BAB64256-5FC3-4A73-B20E-862ADCC67A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5420E" w:rsidRPr="00FA5CE3">
        <w:rPr>
          <w:lang w:val="en-GB"/>
        </w:rPr>
        <w:br/>
      </w:r>
      <w:r w:rsidR="0065420E" w:rsidRPr="00FA5CE3">
        <w:rPr>
          <w:i/>
          <w:sz w:val="18"/>
          <w:lang w:val="en-GB"/>
        </w:rPr>
        <w:t xml:space="preserve">Source: Eurostat and corrections </w:t>
      </w:r>
      <w:r w:rsidR="00DF00E2">
        <w:rPr>
          <w:i/>
          <w:sz w:val="18"/>
          <w:lang w:val="en-GB"/>
        </w:rPr>
        <w:t xml:space="preserve">by </w:t>
      </w:r>
      <w:r w:rsidR="0065420E" w:rsidRPr="00FA5CE3">
        <w:rPr>
          <w:i/>
          <w:sz w:val="18"/>
          <w:lang w:val="en-GB"/>
        </w:rPr>
        <w:t>VLAM</w:t>
      </w:r>
    </w:p>
    <w:p w14:paraId="72BFEFD3" w14:textId="77777777" w:rsidR="007623B3" w:rsidRPr="00FA5CE3" w:rsidRDefault="007623B3" w:rsidP="00DF00E2">
      <w:pPr>
        <w:pStyle w:val="Lijstalinea"/>
        <w:ind w:left="709"/>
        <w:rPr>
          <w:lang w:val="en-GB"/>
        </w:rPr>
      </w:pPr>
    </w:p>
    <w:p w14:paraId="48606D95" w14:textId="5F376D05" w:rsidR="007623B3" w:rsidRPr="00FA5CE3" w:rsidRDefault="00F032E7" w:rsidP="00DF00E2">
      <w:pPr>
        <w:pStyle w:val="Lijstalinea"/>
        <w:numPr>
          <w:ilvl w:val="0"/>
          <w:numId w:val="11"/>
        </w:numPr>
        <w:spacing w:after="200" w:line="276" w:lineRule="auto"/>
        <w:ind w:left="709" w:hanging="283"/>
        <w:rPr>
          <w:lang w:val="en-GB"/>
        </w:rPr>
      </w:pPr>
      <w:r w:rsidRPr="00FA5CE3">
        <w:rPr>
          <w:b/>
          <w:lang w:val="en-GB"/>
        </w:rPr>
        <w:t>Strawberry exports</w:t>
      </w:r>
      <w:r w:rsidR="00DD19BD" w:rsidRPr="00FA5CE3">
        <w:rPr>
          <w:b/>
          <w:lang w:val="en-GB"/>
        </w:rPr>
        <w:t xml:space="preserve"> </w:t>
      </w:r>
      <w:r w:rsidRPr="00FA5CE3">
        <w:rPr>
          <w:lang w:val="en-GB"/>
        </w:rPr>
        <w:t>rose slightly by</w:t>
      </w:r>
      <w:r w:rsidR="00DD19BD" w:rsidRPr="00FA5CE3">
        <w:rPr>
          <w:lang w:val="en-GB"/>
        </w:rPr>
        <w:t xml:space="preserve"> </w:t>
      </w:r>
      <w:r w:rsidR="00A80455" w:rsidRPr="00FA5CE3">
        <w:rPr>
          <w:lang w:val="en-GB"/>
        </w:rPr>
        <w:t>4</w:t>
      </w:r>
      <w:r w:rsidR="007623B3" w:rsidRPr="00FA5CE3">
        <w:rPr>
          <w:lang w:val="en-GB"/>
        </w:rPr>
        <w:t xml:space="preserve">% </w:t>
      </w:r>
      <w:r w:rsidRPr="00FA5CE3">
        <w:rPr>
          <w:lang w:val="en-GB"/>
        </w:rPr>
        <w:t>in comparison</w:t>
      </w:r>
      <w:r w:rsidR="00DD19BD" w:rsidRPr="00FA5CE3">
        <w:rPr>
          <w:lang w:val="en-GB"/>
        </w:rPr>
        <w:t xml:space="preserve"> to the previous year</w:t>
      </w:r>
      <w:r w:rsidR="00324366" w:rsidRPr="00324366">
        <w:rPr>
          <w:lang w:val="en-GB"/>
        </w:rPr>
        <w:t xml:space="preserve"> </w:t>
      </w:r>
      <w:r w:rsidR="00324366" w:rsidRPr="00FA5CE3">
        <w:rPr>
          <w:lang w:val="en-GB"/>
        </w:rPr>
        <w:t>in the period Oct</w:t>
      </w:r>
      <w:r w:rsidR="00324366">
        <w:rPr>
          <w:lang w:val="en-GB"/>
        </w:rPr>
        <w:t>ober</w:t>
      </w:r>
      <w:r w:rsidR="00324366" w:rsidRPr="00FA5CE3">
        <w:rPr>
          <w:lang w:val="en-GB"/>
        </w:rPr>
        <w:t xml:space="preserve"> 2016 to Sep</w:t>
      </w:r>
      <w:r w:rsidR="00324366">
        <w:rPr>
          <w:lang w:val="en-GB"/>
        </w:rPr>
        <w:t>tember</w:t>
      </w:r>
      <w:r w:rsidR="00324366" w:rsidRPr="00FA5CE3">
        <w:rPr>
          <w:lang w:val="en-GB"/>
        </w:rPr>
        <w:t xml:space="preserve"> 2017</w:t>
      </w:r>
      <w:r w:rsidR="00C74DD2" w:rsidRPr="00FA5CE3">
        <w:rPr>
          <w:lang w:val="en-GB"/>
        </w:rPr>
        <w:t>.</w:t>
      </w:r>
      <w:r w:rsidR="009245F7" w:rsidRPr="00FA5CE3">
        <w:rPr>
          <w:lang w:val="en-GB"/>
        </w:rPr>
        <w:t xml:space="preserve"> </w:t>
      </w:r>
      <w:r w:rsidR="00DD19BD" w:rsidRPr="00FA5CE3">
        <w:rPr>
          <w:lang w:val="en-GB"/>
        </w:rPr>
        <w:t xml:space="preserve">In 2017, the Netherlands was the most important market </w:t>
      </w:r>
      <w:r w:rsidR="009245F7" w:rsidRPr="00FA5CE3">
        <w:rPr>
          <w:lang w:val="en-GB"/>
        </w:rPr>
        <w:t>(2</w:t>
      </w:r>
      <w:r w:rsidR="00A80455" w:rsidRPr="00FA5CE3">
        <w:rPr>
          <w:lang w:val="en-GB"/>
        </w:rPr>
        <w:t>4</w:t>
      </w:r>
      <w:r w:rsidR="007623B3" w:rsidRPr="00FA5CE3">
        <w:rPr>
          <w:lang w:val="en-GB"/>
        </w:rPr>
        <w:t xml:space="preserve">%), </w:t>
      </w:r>
      <w:r w:rsidR="00DD19BD" w:rsidRPr="00FA5CE3">
        <w:rPr>
          <w:lang w:val="en-GB"/>
        </w:rPr>
        <w:t>followed by France</w:t>
      </w:r>
      <w:r w:rsidR="007623B3" w:rsidRPr="00FA5CE3">
        <w:rPr>
          <w:lang w:val="en-GB"/>
        </w:rPr>
        <w:t xml:space="preserve"> </w:t>
      </w:r>
      <w:r w:rsidR="009245F7" w:rsidRPr="00FA5CE3">
        <w:rPr>
          <w:lang w:val="en-GB"/>
        </w:rPr>
        <w:t>(</w:t>
      </w:r>
      <w:r w:rsidR="00A80455" w:rsidRPr="00FA5CE3">
        <w:rPr>
          <w:lang w:val="en-GB"/>
        </w:rPr>
        <w:t>18</w:t>
      </w:r>
      <w:r w:rsidR="007623B3" w:rsidRPr="00FA5CE3">
        <w:rPr>
          <w:lang w:val="en-GB"/>
        </w:rPr>
        <w:t>%)</w:t>
      </w:r>
      <w:r w:rsidR="009245F7" w:rsidRPr="00FA5CE3">
        <w:rPr>
          <w:lang w:val="en-GB"/>
        </w:rPr>
        <w:t xml:space="preserve"> </w:t>
      </w:r>
      <w:r w:rsidR="00DD19BD" w:rsidRPr="00FA5CE3">
        <w:rPr>
          <w:lang w:val="en-GB"/>
        </w:rPr>
        <w:t>and the United Kingdom</w:t>
      </w:r>
      <w:r w:rsidR="009245F7" w:rsidRPr="00FA5CE3">
        <w:rPr>
          <w:lang w:val="en-GB"/>
        </w:rPr>
        <w:t xml:space="preserve"> (</w:t>
      </w:r>
      <w:r w:rsidR="00A80455" w:rsidRPr="00FA5CE3">
        <w:rPr>
          <w:lang w:val="en-GB"/>
        </w:rPr>
        <w:t>17</w:t>
      </w:r>
      <w:r w:rsidR="007623B3" w:rsidRPr="00FA5CE3">
        <w:rPr>
          <w:lang w:val="en-GB"/>
        </w:rPr>
        <w:t>%)</w:t>
      </w:r>
      <w:r w:rsidR="008B2432" w:rsidRPr="00FA5CE3">
        <w:rPr>
          <w:lang w:val="en-GB"/>
        </w:rPr>
        <w:t xml:space="preserve">, </w:t>
      </w:r>
      <w:r w:rsidR="00DD19BD" w:rsidRPr="00FA5CE3">
        <w:rPr>
          <w:lang w:val="en-GB"/>
        </w:rPr>
        <w:t xml:space="preserve">which also appreciates Belgian autumn production. </w:t>
      </w:r>
      <w:r w:rsidRPr="00FA5CE3">
        <w:rPr>
          <w:lang w:val="en-GB"/>
        </w:rPr>
        <w:t xml:space="preserve">Germany </w:t>
      </w:r>
      <w:r w:rsidR="00FA5CE3">
        <w:rPr>
          <w:lang w:val="en-GB"/>
        </w:rPr>
        <w:t>made</w:t>
      </w:r>
      <w:r w:rsidRPr="00FA5CE3">
        <w:rPr>
          <w:lang w:val="en-GB"/>
        </w:rPr>
        <w:t xml:space="preserve"> a jump in 2017, climbing to </w:t>
      </w:r>
      <w:r w:rsidR="00E76B74" w:rsidRPr="00FA5CE3">
        <w:rPr>
          <w:lang w:val="en-GB"/>
        </w:rPr>
        <w:t>a share of 11%. Belgian strawberries also remain extremely popular in Sweden, which represents a stable export share of 10%.</w:t>
      </w:r>
      <w:r w:rsidR="009245F7" w:rsidRPr="00FA5CE3">
        <w:rPr>
          <w:lang w:val="en-GB"/>
        </w:rPr>
        <w:t xml:space="preserve"> </w:t>
      </w:r>
    </w:p>
    <w:p w14:paraId="3658D7C1" w14:textId="4D5D7EA4" w:rsidR="007623B3" w:rsidRPr="00FA5CE3" w:rsidRDefault="00E76B74" w:rsidP="00DF00E2">
      <w:pPr>
        <w:spacing w:line="288" w:lineRule="auto"/>
        <w:ind w:firstLine="360"/>
        <w:rPr>
          <w:b/>
          <w:smallCaps/>
          <w:lang w:val="en-GB"/>
        </w:rPr>
      </w:pPr>
      <w:r w:rsidRPr="00FA5CE3">
        <w:rPr>
          <w:b/>
          <w:smallCaps/>
          <w:lang w:val="en-GB"/>
        </w:rPr>
        <w:t>Fresh vegetables</w:t>
      </w:r>
    </w:p>
    <w:p w14:paraId="0959CCCD" w14:textId="0E0FA9E8" w:rsidR="007623B3" w:rsidRPr="00FA5CE3" w:rsidRDefault="00E76B74" w:rsidP="00DF00E2">
      <w:pPr>
        <w:numPr>
          <w:ilvl w:val="0"/>
          <w:numId w:val="9"/>
        </w:numPr>
        <w:rPr>
          <w:lang w:val="en-GB"/>
        </w:rPr>
      </w:pPr>
      <w:r w:rsidRPr="00FA5CE3">
        <w:rPr>
          <w:lang w:val="en-GB"/>
        </w:rPr>
        <w:t xml:space="preserve">In 2016, Belgian growers produced a total of </w:t>
      </w:r>
      <w:r w:rsidR="000E6B6A" w:rsidRPr="00FA5CE3">
        <w:rPr>
          <w:b/>
          <w:lang w:val="en-GB"/>
        </w:rPr>
        <w:t>777</w:t>
      </w:r>
      <w:r w:rsidR="00706116" w:rsidRPr="00FA5CE3">
        <w:rPr>
          <w:b/>
          <w:lang w:val="en-GB"/>
        </w:rPr>
        <w:t>,</w:t>
      </w:r>
      <w:r w:rsidR="000E6B6A" w:rsidRPr="00FA5CE3">
        <w:rPr>
          <w:b/>
          <w:lang w:val="en-GB"/>
        </w:rPr>
        <w:t>832</w:t>
      </w:r>
      <w:r w:rsidR="007623B3" w:rsidRPr="00FA5CE3">
        <w:rPr>
          <w:b/>
          <w:lang w:val="en-GB"/>
        </w:rPr>
        <w:t xml:space="preserve"> ton</w:t>
      </w:r>
      <w:r w:rsidRPr="00FA5CE3">
        <w:rPr>
          <w:b/>
          <w:lang w:val="en-GB"/>
        </w:rPr>
        <w:t>s of vegetables</w:t>
      </w:r>
      <w:r w:rsidR="007623B3" w:rsidRPr="00FA5CE3">
        <w:rPr>
          <w:b/>
          <w:lang w:val="en-GB"/>
        </w:rPr>
        <w:t xml:space="preserve"> </w:t>
      </w:r>
      <w:r w:rsidRPr="00FA5CE3">
        <w:rPr>
          <w:lang w:val="en-GB"/>
        </w:rPr>
        <w:t>for the fresh market, a rise of</w:t>
      </w:r>
      <w:r w:rsidR="007623B3" w:rsidRPr="00FA5CE3">
        <w:rPr>
          <w:lang w:val="en-GB"/>
        </w:rPr>
        <w:t xml:space="preserve"> </w:t>
      </w:r>
      <w:r w:rsidR="008244C5" w:rsidRPr="00FA5CE3">
        <w:rPr>
          <w:lang w:val="en-GB"/>
        </w:rPr>
        <w:t xml:space="preserve">1% </w:t>
      </w:r>
      <w:r w:rsidRPr="00FA5CE3">
        <w:rPr>
          <w:lang w:val="en-GB"/>
        </w:rPr>
        <w:t xml:space="preserve">in comparison to </w:t>
      </w:r>
      <w:r w:rsidR="008244C5" w:rsidRPr="00FA5CE3">
        <w:rPr>
          <w:lang w:val="en-GB"/>
        </w:rPr>
        <w:t>2015</w:t>
      </w:r>
      <w:r w:rsidR="007623B3" w:rsidRPr="00FA5CE3">
        <w:rPr>
          <w:lang w:val="en-GB"/>
        </w:rPr>
        <w:t xml:space="preserve">. </w:t>
      </w:r>
    </w:p>
    <w:p w14:paraId="67ECE4F7" w14:textId="6E89FCC3" w:rsidR="00F01021" w:rsidRDefault="00FA5CE3" w:rsidP="00DF00E2">
      <w:pPr>
        <w:ind w:left="720"/>
        <w:rPr>
          <w:lang w:val="en-GB"/>
        </w:rPr>
      </w:pPr>
      <w:r w:rsidRPr="00FA5CE3">
        <w:rPr>
          <w:b/>
          <w:lang w:val="en-GB"/>
        </w:rPr>
        <w:t>Tomatoes</w:t>
      </w:r>
      <w:r w:rsidR="007623B3" w:rsidRPr="00FA5CE3">
        <w:rPr>
          <w:lang w:val="en-GB"/>
        </w:rPr>
        <w:t xml:space="preserve"> (</w:t>
      </w:r>
      <w:r w:rsidR="00706116" w:rsidRPr="00FA5CE3">
        <w:rPr>
          <w:lang w:val="en-GB"/>
        </w:rPr>
        <w:t>259,</w:t>
      </w:r>
      <w:r w:rsidR="00D0243B" w:rsidRPr="00FA5CE3">
        <w:rPr>
          <w:lang w:val="en-GB"/>
        </w:rPr>
        <w:t>535</w:t>
      </w:r>
      <w:r w:rsidR="007623B3" w:rsidRPr="00FA5CE3">
        <w:rPr>
          <w:lang w:val="en-GB"/>
        </w:rPr>
        <w:t xml:space="preserve"> ton</w:t>
      </w:r>
      <w:r w:rsidR="00706116" w:rsidRPr="00FA5CE3">
        <w:rPr>
          <w:lang w:val="en-GB"/>
        </w:rPr>
        <w:t>s</w:t>
      </w:r>
      <w:r w:rsidR="007623B3" w:rsidRPr="00FA5CE3">
        <w:rPr>
          <w:lang w:val="en-GB"/>
        </w:rPr>
        <w:t xml:space="preserve">) </w:t>
      </w:r>
      <w:r w:rsidR="00706116" w:rsidRPr="00FA5CE3">
        <w:rPr>
          <w:lang w:val="en-GB"/>
        </w:rPr>
        <w:t>are the undisputed number one</w:t>
      </w:r>
      <w:r w:rsidR="007623B3" w:rsidRPr="00FA5CE3">
        <w:rPr>
          <w:lang w:val="en-GB"/>
        </w:rPr>
        <w:t xml:space="preserve">. </w:t>
      </w:r>
      <w:r w:rsidR="00706116" w:rsidRPr="00FA5CE3">
        <w:rPr>
          <w:lang w:val="en-GB"/>
        </w:rPr>
        <w:t>Leeks</w:t>
      </w:r>
      <w:r w:rsidR="007623B3" w:rsidRPr="00FA5CE3">
        <w:rPr>
          <w:lang w:val="en-GB"/>
        </w:rPr>
        <w:t xml:space="preserve"> (</w:t>
      </w:r>
      <w:r w:rsidR="00D0243B" w:rsidRPr="00FA5CE3">
        <w:rPr>
          <w:lang w:val="en-GB"/>
        </w:rPr>
        <w:t>96</w:t>
      </w:r>
      <w:r w:rsidR="00706116" w:rsidRPr="00FA5CE3">
        <w:rPr>
          <w:lang w:val="en-GB"/>
        </w:rPr>
        <w:t>,</w:t>
      </w:r>
      <w:r w:rsidR="007623B3" w:rsidRPr="00FA5CE3">
        <w:rPr>
          <w:lang w:val="en-GB"/>
        </w:rPr>
        <w:t>000 ton</w:t>
      </w:r>
      <w:r w:rsidR="00706116" w:rsidRPr="00FA5CE3">
        <w:rPr>
          <w:lang w:val="en-GB"/>
        </w:rPr>
        <w:t>s</w:t>
      </w:r>
      <w:r w:rsidR="007623B3" w:rsidRPr="00FA5CE3">
        <w:rPr>
          <w:lang w:val="en-GB"/>
        </w:rPr>
        <w:t xml:space="preserve">), </w:t>
      </w:r>
      <w:r w:rsidR="00706116" w:rsidRPr="00FA5CE3">
        <w:rPr>
          <w:lang w:val="en-GB"/>
        </w:rPr>
        <w:t>carrots</w:t>
      </w:r>
      <w:r w:rsidR="007623B3" w:rsidRPr="00FA5CE3">
        <w:rPr>
          <w:lang w:val="en-GB"/>
        </w:rPr>
        <w:t xml:space="preserve"> (</w:t>
      </w:r>
      <w:r w:rsidR="00D0243B" w:rsidRPr="00FA5CE3">
        <w:rPr>
          <w:lang w:val="en-GB"/>
        </w:rPr>
        <w:t>93</w:t>
      </w:r>
      <w:r w:rsidR="00706116" w:rsidRPr="00FA5CE3">
        <w:rPr>
          <w:lang w:val="en-GB"/>
        </w:rPr>
        <w:t>,</w:t>
      </w:r>
      <w:r w:rsidR="007623B3" w:rsidRPr="00FA5CE3">
        <w:rPr>
          <w:lang w:val="en-GB"/>
        </w:rPr>
        <w:t>000 ton</w:t>
      </w:r>
      <w:r w:rsidR="00706116" w:rsidRPr="00FA5CE3">
        <w:rPr>
          <w:lang w:val="en-GB"/>
        </w:rPr>
        <w:t>s</w:t>
      </w:r>
      <w:r w:rsidR="007623B3" w:rsidRPr="00FA5CE3">
        <w:rPr>
          <w:lang w:val="en-GB"/>
        </w:rPr>
        <w:t xml:space="preserve">), </w:t>
      </w:r>
      <w:r w:rsidR="00706116" w:rsidRPr="00FA5CE3">
        <w:rPr>
          <w:lang w:val="en-GB"/>
        </w:rPr>
        <w:t>Belgian endive (39,</w:t>
      </w:r>
      <w:r w:rsidR="00D0243B" w:rsidRPr="00FA5CE3">
        <w:rPr>
          <w:lang w:val="en-GB"/>
        </w:rPr>
        <w:t>330 ton</w:t>
      </w:r>
      <w:r w:rsidR="00706116" w:rsidRPr="00FA5CE3">
        <w:rPr>
          <w:lang w:val="en-GB"/>
        </w:rPr>
        <w:t>s</w:t>
      </w:r>
      <w:r w:rsidR="00D0243B" w:rsidRPr="00FA5CE3">
        <w:rPr>
          <w:lang w:val="en-GB"/>
        </w:rPr>
        <w:t xml:space="preserve">), </w:t>
      </w:r>
      <w:r w:rsidR="00706116" w:rsidRPr="00FA5CE3">
        <w:rPr>
          <w:lang w:val="en-GB"/>
        </w:rPr>
        <w:t>lettuce</w:t>
      </w:r>
      <w:r w:rsidR="007623B3" w:rsidRPr="00FA5CE3">
        <w:rPr>
          <w:lang w:val="en-GB"/>
        </w:rPr>
        <w:t xml:space="preserve"> (</w:t>
      </w:r>
      <w:r w:rsidR="00706116" w:rsidRPr="00FA5CE3">
        <w:rPr>
          <w:lang w:val="en-GB"/>
        </w:rPr>
        <w:t>33,</w:t>
      </w:r>
      <w:r w:rsidR="00D0243B" w:rsidRPr="00FA5CE3">
        <w:rPr>
          <w:lang w:val="en-GB"/>
        </w:rPr>
        <w:t>500</w:t>
      </w:r>
      <w:r w:rsidR="007623B3" w:rsidRPr="00FA5CE3">
        <w:rPr>
          <w:lang w:val="en-GB"/>
        </w:rPr>
        <w:t xml:space="preserve"> ton</w:t>
      </w:r>
      <w:r w:rsidR="00706116" w:rsidRPr="00FA5CE3">
        <w:rPr>
          <w:lang w:val="en-GB"/>
        </w:rPr>
        <w:t>s</w:t>
      </w:r>
      <w:r w:rsidR="007623B3" w:rsidRPr="00FA5CE3">
        <w:rPr>
          <w:lang w:val="en-GB"/>
        </w:rPr>
        <w:t xml:space="preserve">), </w:t>
      </w:r>
      <w:r w:rsidR="00706116" w:rsidRPr="00FA5CE3">
        <w:rPr>
          <w:lang w:val="en-GB"/>
        </w:rPr>
        <w:t>sweet peppers (27,</w:t>
      </w:r>
      <w:r w:rsidR="00D0243B" w:rsidRPr="00FA5CE3">
        <w:rPr>
          <w:lang w:val="en-GB"/>
        </w:rPr>
        <w:t>048 ton</w:t>
      </w:r>
      <w:r w:rsidR="00CD641A">
        <w:rPr>
          <w:lang w:val="en-GB"/>
        </w:rPr>
        <w:t>s</w:t>
      </w:r>
      <w:r w:rsidR="00D0243B" w:rsidRPr="00FA5CE3">
        <w:rPr>
          <w:lang w:val="en-GB"/>
        </w:rPr>
        <w:t xml:space="preserve">) </w:t>
      </w:r>
      <w:r w:rsidR="00706116" w:rsidRPr="00FA5CE3">
        <w:rPr>
          <w:lang w:val="en-GB"/>
        </w:rPr>
        <w:t>white cabbage</w:t>
      </w:r>
      <w:r w:rsidR="007623B3" w:rsidRPr="00FA5CE3">
        <w:rPr>
          <w:lang w:val="en-GB"/>
        </w:rPr>
        <w:t xml:space="preserve"> (</w:t>
      </w:r>
      <w:r w:rsidR="00D0243B" w:rsidRPr="00FA5CE3">
        <w:rPr>
          <w:lang w:val="en-GB"/>
        </w:rPr>
        <w:t>24</w:t>
      </w:r>
      <w:r w:rsidR="00706116" w:rsidRPr="00FA5CE3">
        <w:rPr>
          <w:lang w:val="en-GB"/>
        </w:rPr>
        <w:t>,</w:t>
      </w:r>
      <w:r w:rsidR="007623B3" w:rsidRPr="00FA5CE3">
        <w:rPr>
          <w:lang w:val="en-GB"/>
        </w:rPr>
        <w:t>000</w:t>
      </w:r>
      <w:r w:rsidR="00D0243B" w:rsidRPr="00FA5CE3">
        <w:rPr>
          <w:lang w:val="en-GB"/>
        </w:rPr>
        <w:t xml:space="preserve"> ton</w:t>
      </w:r>
      <w:r w:rsidR="00706116" w:rsidRPr="00FA5CE3">
        <w:rPr>
          <w:lang w:val="en-GB"/>
        </w:rPr>
        <w:t>s</w:t>
      </w:r>
      <w:r w:rsidR="00D0243B" w:rsidRPr="00FA5CE3">
        <w:rPr>
          <w:lang w:val="en-GB"/>
        </w:rPr>
        <w:t xml:space="preserve">) </w:t>
      </w:r>
      <w:r w:rsidR="00706116" w:rsidRPr="00FA5CE3">
        <w:rPr>
          <w:lang w:val="en-GB"/>
        </w:rPr>
        <w:t>and cucumbers</w:t>
      </w:r>
      <w:r w:rsidR="007623B3" w:rsidRPr="00FA5CE3">
        <w:rPr>
          <w:lang w:val="en-GB"/>
        </w:rPr>
        <w:t xml:space="preserve"> (</w:t>
      </w:r>
      <w:r w:rsidR="00706116" w:rsidRPr="00FA5CE3">
        <w:rPr>
          <w:lang w:val="en-GB"/>
        </w:rPr>
        <w:t>23,</w:t>
      </w:r>
      <w:r w:rsidR="00D0243B" w:rsidRPr="00FA5CE3">
        <w:rPr>
          <w:lang w:val="en-GB"/>
        </w:rPr>
        <w:t>580</w:t>
      </w:r>
      <w:r w:rsidR="007623B3" w:rsidRPr="00FA5CE3">
        <w:rPr>
          <w:lang w:val="en-GB"/>
        </w:rPr>
        <w:t xml:space="preserve"> ton</w:t>
      </w:r>
      <w:r w:rsidR="00706116" w:rsidRPr="00FA5CE3">
        <w:rPr>
          <w:lang w:val="en-GB"/>
        </w:rPr>
        <w:t>s</w:t>
      </w:r>
      <w:r w:rsidR="007623B3" w:rsidRPr="00FA5CE3">
        <w:rPr>
          <w:lang w:val="en-GB"/>
        </w:rPr>
        <w:t xml:space="preserve">) </w:t>
      </w:r>
      <w:r w:rsidR="00706116" w:rsidRPr="00FA5CE3">
        <w:rPr>
          <w:lang w:val="en-GB"/>
        </w:rPr>
        <w:t>are the other mainstays o</w:t>
      </w:r>
      <w:r w:rsidR="00690272">
        <w:rPr>
          <w:lang w:val="en-GB"/>
        </w:rPr>
        <w:t>f Belgian vegetable production.</w:t>
      </w:r>
    </w:p>
    <w:p w14:paraId="42890BDD" w14:textId="42698366" w:rsidR="007623B3" w:rsidRPr="00F01021" w:rsidRDefault="00706116" w:rsidP="00DF00E2">
      <w:pPr>
        <w:pStyle w:val="Lijstalinea"/>
        <w:numPr>
          <w:ilvl w:val="0"/>
          <w:numId w:val="9"/>
        </w:numPr>
        <w:rPr>
          <w:lang w:val="en-GB"/>
        </w:rPr>
      </w:pPr>
      <w:r w:rsidRPr="00F01021">
        <w:rPr>
          <w:lang w:val="en-GB"/>
        </w:rPr>
        <w:t>Belgian</w:t>
      </w:r>
      <w:r w:rsidR="007623B3" w:rsidRPr="00F01021">
        <w:rPr>
          <w:lang w:val="en-GB"/>
        </w:rPr>
        <w:t xml:space="preserve"> </w:t>
      </w:r>
      <w:r w:rsidR="007623B3" w:rsidRPr="00F01021">
        <w:rPr>
          <w:b/>
          <w:lang w:val="en-GB"/>
        </w:rPr>
        <w:t>export</w:t>
      </w:r>
      <w:r w:rsidRPr="00F01021">
        <w:rPr>
          <w:b/>
          <w:lang w:val="en-GB"/>
        </w:rPr>
        <w:t>s</w:t>
      </w:r>
      <w:r w:rsidR="007623B3" w:rsidRPr="00F01021">
        <w:rPr>
          <w:b/>
          <w:lang w:val="en-GB"/>
        </w:rPr>
        <w:t xml:space="preserve"> </w:t>
      </w:r>
      <w:r w:rsidRPr="00F01021">
        <w:rPr>
          <w:b/>
          <w:lang w:val="en-GB"/>
        </w:rPr>
        <w:t>of fresh vegetables</w:t>
      </w:r>
      <w:r w:rsidR="005F1551" w:rsidRPr="00F01021">
        <w:rPr>
          <w:lang w:val="en-GB"/>
        </w:rPr>
        <w:t xml:space="preserve"> </w:t>
      </w:r>
      <w:r w:rsidRPr="00F01021">
        <w:rPr>
          <w:lang w:val="en-GB"/>
        </w:rPr>
        <w:t>grew 2%</w:t>
      </w:r>
      <w:r w:rsidR="00592C19" w:rsidRPr="00F01021">
        <w:rPr>
          <w:lang w:val="en-GB"/>
        </w:rPr>
        <w:t xml:space="preserve"> </w:t>
      </w:r>
      <w:r w:rsidR="00F01021">
        <w:rPr>
          <w:lang w:val="en-GB"/>
        </w:rPr>
        <w:t>in the period October</w:t>
      </w:r>
      <w:r w:rsidRPr="00F01021">
        <w:rPr>
          <w:lang w:val="en-GB"/>
        </w:rPr>
        <w:t xml:space="preserve"> </w:t>
      </w:r>
      <w:r w:rsidR="0020081C" w:rsidRPr="00F01021">
        <w:rPr>
          <w:lang w:val="en-GB"/>
        </w:rPr>
        <w:t xml:space="preserve">2016 </w:t>
      </w:r>
      <w:r w:rsidR="00F01021">
        <w:rPr>
          <w:lang w:val="en-GB"/>
        </w:rPr>
        <w:t>to September</w:t>
      </w:r>
      <w:r w:rsidRPr="00F01021">
        <w:rPr>
          <w:lang w:val="en-GB"/>
        </w:rPr>
        <w:t xml:space="preserve"> </w:t>
      </w:r>
      <w:r w:rsidR="0020081C" w:rsidRPr="00F01021">
        <w:rPr>
          <w:lang w:val="en-GB"/>
        </w:rPr>
        <w:t xml:space="preserve">2017 </w:t>
      </w:r>
      <w:r w:rsidR="007E46C9" w:rsidRPr="00F01021">
        <w:rPr>
          <w:lang w:val="en-GB"/>
        </w:rPr>
        <w:t>in compa</w:t>
      </w:r>
      <w:r w:rsidR="00F01021">
        <w:rPr>
          <w:lang w:val="en-GB"/>
        </w:rPr>
        <w:t>rison to the previous year</w:t>
      </w:r>
      <w:r w:rsidR="005F1551" w:rsidRPr="00F01021">
        <w:rPr>
          <w:lang w:val="en-GB"/>
        </w:rPr>
        <w:t xml:space="preserve">. </w:t>
      </w:r>
      <w:r w:rsidR="007E46C9" w:rsidRPr="00F01021">
        <w:rPr>
          <w:lang w:val="en-GB"/>
        </w:rPr>
        <w:t>The</w:t>
      </w:r>
      <w:r w:rsidR="007623B3" w:rsidRPr="00F01021">
        <w:rPr>
          <w:lang w:val="en-GB"/>
        </w:rPr>
        <w:t xml:space="preserve"> </w:t>
      </w:r>
      <w:r w:rsidR="007E46C9" w:rsidRPr="00F01021">
        <w:rPr>
          <w:b/>
          <w:lang w:val="en-GB"/>
        </w:rPr>
        <w:t>neighbouring countries</w:t>
      </w:r>
      <w:r w:rsidR="007623B3" w:rsidRPr="00F01021">
        <w:rPr>
          <w:lang w:val="en-GB"/>
        </w:rPr>
        <w:t xml:space="preserve"> </w:t>
      </w:r>
      <w:r w:rsidR="00F01021">
        <w:rPr>
          <w:lang w:val="en-GB"/>
        </w:rPr>
        <w:t>are by far the</w:t>
      </w:r>
      <w:r w:rsidR="007E46C9" w:rsidRPr="00F01021">
        <w:rPr>
          <w:lang w:val="en-GB"/>
        </w:rPr>
        <w:t xml:space="preserve"> most important destinations for fresh vegetables: the French market consolidated its leading position and in 2017 represented an export share of </w:t>
      </w:r>
      <w:r w:rsidR="007623B3" w:rsidRPr="00F01021">
        <w:rPr>
          <w:lang w:val="en-GB"/>
        </w:rPr>
        <w:t>3</w:t>
      </w:r>
      <w:r w:rsidR="00592C19" w:rsidRPr="00F01021">
        <w:rPr>
          <w:lang w:val="en-GB"/>
        </w:rPr>
        <w:t>8</w:t>
      </w:r>
      <w:r w:rsidR="007623B3" w:rsidRPr="00F01021">
        <w:rPr>
          <w:lang w:val="en-GB"/>
        </w:rPr>
        <w:t xml:space="preserve">%, </w:t>
      </w:r>
      <w:r w:rsidR="007E46C9" w:rsidRPr="00F01021">
        <w:rPr>
          <w:lang w:val="en-GB"/>
        </w:rPr>
        <w:t>followed by the Netherlands</w:t>
      </w:r>
      <w:r w:rsidR="005F1551" w:rsidRPr="00F01021">
        <w:rPr>
          <w:lang w:val="en-GB"/>
        </w:rPr>
        <w:t xml:space="preserve"> (2</w:t>
      </w:r>
      <w:r w:rsidR="00592C19" w:rsidRPr="00F01021">
        <w:rPr>
          <w:lang w:val="en-GB"/>
        </w:rPr>
        <w:t>4</w:t>
      </w:r>
      <w:r w:rsidR="007623B3" w:rsidRPr="00F01021">
        <w:rPr>
          <w:lang w:val="en-GB"/>
        </w:rPr>
        <w:t xml:space="preserve">%) </w:t>
      </w:r>
      <w:r w:rsidR="007E46C9" w:rsidRPr="00F01021">
        <w:rPr>
          <w:lang w:val="en-GB"/>
        </w:rPr>
        <w:t>and Germany</w:t>
      </w:r>
      <w:r w:rsidR="007623B3" w:rsidRPr="00F01021">
        <w:rPr>
          <w:lang w:val="en-GB"/>
        </w:rPr>
        <w:t xml:space="preserve"> </w:t>
      </w:r>
      <w:r w:rsidR="004F6235" w:rsidRPr="00F01021">
        <w:rPr>
          <w:lang w:val="en-GB"/>
        </w:rPr>
        <w:t>(</w:t>
      </w:r>
      <w:r w:rsidR="00592C19" w:rsidRPr="00F01021">
        <w:rPr>
          <w:lang w:val="en-GB"/>
        </w:rPr>
        <w:t>19</w:t>
      </w:r>
      <w:r w:rsidR="007623B3" w:rsidRPr="00F01021">
        <w:rPr>
          <w:lang w:val="en-GB"/>
        </w:rPr>
        <w:t>%).</w:t>
      </w:r>
    </w:p>
    <w:p w14:paraId="1E98F9D3" w14:textId="1867270C" w:rsidR="007623B3" w:rsidRPr="00FA5CE3" w:rsidRDefault="00AC6111" w:rsidP="00DF00E2">
      <w:pPr>
        <w:pStyle w:val="Lijstalinea"/>
        <w:rPr>
          <w:lang w:val="en-GB"/>
        </w:rPr>
      </w:pPr>
      <w:r w:rsidRPr="00FA5CE3">
        <w:rPr>
          <w:noProof/>
          <w:lang w:val="en-GB" w:eastAsia="en-GB"/>
        </w:rPr>
        <w:lastRenderedPageBreak/>
        <w:drawing>
          <wp:inline distT="0" distB="0" distL="0" distR="0" wp14:anchorId="0008A087" wp14:editId="66031855">
            <wp:extent cx="5210175" cy="3105150"/>
            <wp:effectExtent l="0" t="0" r="9525" b="0"/>
            <wp:docPr id="16" name="Grafiek 16">
              <a:extLst xmlns:a="http://schemas.openxmlformats.org/drawingml/2006/main">
                <a:ext uri="{FF2B5EF4-FFF2-40B4-BE49-F238E27FC236}">
                  <a16:creationId xmlns:a16="http://schemas.microsoft.com/office/drawing/2014/main" id="{47083290-3A5F-4A73-AD1C-FDB0C475F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65420E" w:rsidRPr="00FA5CE3">
        <w:rPr>
          <w:lang w:val="en-GB"/>
        </w:rPr>
        <w:br/>
      </w:r>
      <w:r w:rsidR="0065420E" w:rsidRPr="00FA5CE3">
        <w:rPr>
          <w:i/>
          <w:sz w:val="18"/>
          <w:lang w:val="en-GB"/>
        </w:rPr>
        <w:t xml:space="preserve">Source: Eurostat and corrections </w:t>
      </w:r>
      <w:r w:rsidR="00DF00E2">
        <w:rPr>
          <w:i/>
          <w:sz w:val="18"/>
          <w:lang w:val="en-GB"/>
        </w:rPr>
        <w:t xml:space="preserve">by </w:t>
      </w:r>
      <w:r w:rsidR="0065420E" w:rsidRPr="00FA5CE3">
        <w:rPr>
          <w:i/>
          <w:sz w:val="18"/>
          <w:lang w:val="en-GB"/>
        </w:rPr>
        <w:t>VLAM</w:t>
      </w:r>
    </w:p>
    <w:p w14:paraId="6DB4D3A3" w14:textId="77777777" w:rsidR="004F6235" w:rsidRPr="00FA5CE3" w:rsidRDefault="004F6235" w:rsidP="00DF00E2">
      <w:pPr>
        <w:pStyle w:val="Lijstalinea"/>
        <w:rPr>
          <w:lang w:val="en-GB"/>
        </w:rPr>
      </w:pPr>
    </w:p>
    <w:p w14:paraId="4D281910" w14:textId="77777777" w:rsidR="007623B3" w:rsidRPr="00FA5CE3" w:rsidRDefault="007623B3" w:rsidP="00DF00E2">
      <w:pPr>
        <w:pStyle w:val="Lijstalinea"/>
        <w:rPr>
          <w:lang w:val="en-GB"/>
        </w:rPr>
      </w:pPr>
    </w:p>
    <w:p w14:paraId="1656569A" w14:textId="77777777" w:rsidR="007623B3" w:rsidRPr="00FA5CE3" w:rsidRDefault="007623B3" w:rsidP="00DF00E2">
      <w:pPr>
        <w:ind w:left="360"/>
        <w:rPr>
          <w:lang w:val="en-GB"/>
        </w:rPr>
      </w:pPr>
    </w:p>
    <w:p w14:paraId="094518FB" w14:textId="3A03726A" w:rsidR="007623B3" w:rsidRPr="00FA5CE3" w:rsidRDefault="002C096B" w:rsidP="00DF00E2">
      <w:pPr>
        <w:spacing w:line="288" w:lineRule="auto"/>
        <w:ind w:firstLine="360"/>
        <w:rPr>
          <w:b/>
          <w:smallCaps/>
          <w:lang w:val="en-GB"/>
        </w:rPr>
      </w:pPr>
      <w:r w:rsidRPr="00FA5CE3">
        <w:rPr>
          <w:b/>
          <w:smallCaps/>
          <w:lang w:val="en-GB"/>
        </w:rPr>
        <w:t>Potatoes &amp; potato preparations</w:t>
      </w:r>
    </w:p>
    <w:p w14:paraId="3ADC1027" w14:textId="46D23F9F" w:rsidR="007623B3" w:rsidRPr="00FA5CE3" w:rsidRDefault="007623B3" w:rsidP="00DF00E2">
      <w:pPr>
        <w:pStyle w:val="Lijstalinea"/>
        <w:numPr>
          <w:ilvl w:val="0"/>
          <w:numId w:val="12"/>
        </w:numPr>
        <w:spacing w:after="200" w:line="276" w:lineRule="auto"/>
        <w:rPr>
          <w:lang w:val="en-GB"/>
        </w:rPr>
      </w:pPr>
      <w:r w:rsidRPr="00FA5CE3">
        <w:rPr>
          <w:lang w:val="en-GB"/>
        </w:rPr>
        <w:t>In 201</w:t>
      </w:r>
      <w:r w:rsidR="00A521AC" w:rsidRPr="00FA5CE3">
        <w:rPr>
          <w:lang w:val="en-GB"/>
        </w:rPr>
        <w:t>6</w:t>
      </w:r>
      <w:r w:rsidR="009E0A1F">
        <w:rPr>
          <w:lang w:val="en-GB"/>
        </w:rPr>
        <w:t>,</w:t>
      </w:r>
      <w:r w:rsidRPr="00FA5CE3">
        <w:rPr>
          <w:lang w:val="en-GB"/>
        </w:rPr>
        <w:t xml:space="preserve"> </w:t>
      </w:r>
      <w:r w:rsidR="002C096B" w:rsidRPr="00FA5CE3">
        <w:rPr>
          <w:lang w:val="en-GB"/>
        </w:rPr>
        <w:t xml:space="preserve">Belgian potato </w:t>
      </w:r>
      <w:r w:rsidR="009E0A1F">
        <w:rPr>
          <w:lang w:val="en-GB"/>
        </w:rPr>
        <w:t>growers</w:t>
      </w:r>
      <w:r w:rsidR="002C096B" w:rsidRPr="00FA5CE3">
        <w:rPr>
          <w:lang w:val="en-GB"/>
        </w:rPr>
        <w:t xml:space="preserve"> </w:t>
      </w:r>
      <w:r w:rsidR="002C096B" w:rsidRPr="00FA5CE3">
        <w:rPr>
          <w:b/>
          <w:lang w:val="en-GB"/>
        </w:rPr>
        <w:t>produced</w:t>
      </w:r>
      <w:r w:rsidRPr="00FA5CE3">
        <w:rPr>
          <w:lang w:val="en-GB"/>
        </w:rPr>
        <w:t xml:space="preserve"> </w:t>
      </w:r>
      <w:r w:rsidR="002C096B" w:rsidRPr="00FA5CE3">
        <w:rPr>
          <w:lang w:val="en-GB"/>
        </w:rPr>
        <w:t>almost</w:t>
      </w:r>
      <w:r w:rsidRPr="00FA5CE3">
        <w:rPr>
          <w:lang w:val="en-GB"/>
        </w:rPr>
        <w:t xml:space="preserve"> </w:t>
      </w:r>
      <w:r w:rsidR="002C096B" w:rsidRPr="00FA5CE3">
        <w:rPr>
          <w:b/>
          <w:lang w:val="en-GB"/>
        </w:rPr>
        <w:t>3.</w:t>
      </w:r>
      <w:r w:rsidR="00AF1873" w:rsidRPr="00FA5CE3">
        <w:rPr>
          <w:b/>
          <w:lang w:val="en-GB"/>
        </w:rPr>
        <w:t>4</w:t>
      </w:r>
      <w:r w:rsidRPr="00FA5CE3">
        <w:rPr>
          <w:b/>
          <w:lang w:val="en-GB"/>
        </w:rPr>
        <w:t xml:space="preserve"> </w:t>
      </w:r>
      <w:r w:rsidR="002C096B" w:rsidRPr="00FA5CE3">
        <w:rPr>
          <w:b/>
          <w:lang w:val="en-GB"/>
        </w:rPr>
        <w:t>million tons of potatoes</w:t>
      </w:r>
      <w:r w:rsidRPr="00FA5CE3">
        <w:rPr>
          <w:b/>
          <w:lang w:val="en-GB"/>
        </w:rPr>
        <w:t>.</w:t>
      </w:r>
    </w:p>
    <w:p w14:paraId="27648023" w14:textId="2134203B" w:rsidR="007623B3" w:rsidRPr="00FA5CE3" w:rsidRDefault="009E0A1F" w:rsidP="00DF00E2">
      <w:pPr>
        <w:pStyle w:val="Lijstalinea"/>
        <w:numPr>
          <w:ilvl w:val="0"/>
          <w:numId w:val="12"/>
        </w:numPr>
        <w:spacing w:after="200" w:line="276" w:lineRule="auto"/>
        <w:rPr>
          <w:lang w:val="en-GB"/>
        </w:rPr>
      </w:pPr>
      <w:r>
        <w:rPr>
          <w:b/>
          <w:lang w:val="en-GB"/>
        </w:rPr>
        <w:t>The Netherlands</w:t>
      </w:r>
      <w:r w:rsidR="007623B3" w:rsidRPr="00FA5CE3">
        <w:rPr>
          <w:lang w:val="en-GB"/>
        </w:rPr>
        <w:t xml:space="preserve"> </w:t>
      </w:r>
      <w:r w:rsidR="00F01021">
        <w:rPr>
          <w:lang w:val="en-GB"/>
        </w:rPr>
        <w:t>is by far</w:t>
      </w:r>
      <w:r w:rsidR="002C096B" w:rsidRPr="00FA5CE3">
        <w:rPr>
          <w:lang w:val="en-GB"/>
        </w:rPr>
        <w:t xml:space="preserve"> </w:t>
      </w:r>
      <w:r w:rsidR="002C096B" w:rsidRPr="00FA5CE3">
        <w:rPr>
          <w:b/>
          <w:lang w:val="en-GB"/>
        </w:rPr>
        <w:t>the most important</w:t>
      </w:r>
      <w:r w:rsidR="00850497" w:rsidRPr="00FA5CE3">
        <w:rPr>
          <w:b/>
          <w:lang w:val="en-GB"/>
        </w:rPr>
        <w:t xml:space="preserve"> customer </w:t>
      </w:r>
      <w:r w:rsidR="00850497" w:rsidRPr="00FA5CE3">
        <w:rPr>
          <w:lang w:val="en-GB"/>
        </w:rPr>
        <w:t xml:space="preserve">for </w:t>
      </w:r>
      <w:r w:rsidR="00850497" w:rsidRPr="00FA5CE3">
        <w:rPr>
          <w:b/>
          <w:lang w:val="en-GB"/>
        </w:rPr>
        <w:t>fresh Belgian potatoes</w:t>
      </w:r>
      <w:r w:rsidR="00850497" w:rsidRPr="00FA5CE3">
        <w:rPr>
          <w:lang w:val="en-GB"/>
        </w:rPr>
        <w:t xml:space="preserve">, with a </w:t>
      </w:r>
      <w:r w:rsidR="00850497" w:rsidRPr="00FA5CE3">
        <w:rPr>
          <w:b/>
          <w:lang w:val="en-GB"/>
        </w:rPr>
        <w:t>share of</w:t>
      </w:r>
      <w:r w:rsidR="007623B3" w:rsidRPr="00FA5CE3">
        <w:rPr>
          <w:b/>
          <w:lang w:val="en-GB"/>
        </w:rPr>
        <w:t xml:space="preserve"> 6</w:t>
      </w:r>
      <w:r w:rsidR="00CA406C" w:rsidRPr="00FA5CE3">
        <w:rPr>
          <w:b/>
          <w:lang w:val="en-GB"/>
        </w:rPr>
        <w:t>8</w:t>
      </w:r>
      <w:r w:rsidR="007623B3" w:rsidRPr="00FA5CE3">
        <w:rPr>
          <w:b/>
          <w:lang w:val="en-GB"/>
        </w:rPr>
        <w:t>%</w:t>
      </w:r>
      <w:r w:rsidR="007623B3" w:rsidRPr="00FA5CE3">
        <w:rPr>
          <w:lang w:val="en-GB"/>
        </w:rPr>
        <w:t xml:space="preserve"> </w:t>
      </w:r>
      <w:r w:rsidR="00850497" w:rsidRPr="00FA5CE3">
        <w:rPr>
          <w:lang w:val="en-GB"/>
        </w:rPr>
        <w:t>in the period Oct</w:t>
      </w:r>
      <w:r>
        <w:rPr>
          <w:lang w:val="en-GB"/>
        </w:rPr>
        <w:t>ober</w:t>
      </w:r>
      <w:r w:rsidR="002056EE" w:rsidRPr="00FA5CE3">
        <w:rPr>
          <w:lang w:val="en-GB"/>
        </w:rPr>
        <w:t xml:space="preserve"> 2016 </w:t>
      </w:r>
      <w:r w:rsidR="00850497" w:rsidRPr="00FA5CE3">
        <w:rPr>
          <w:lang w:val="en-GB"/>
        </w:rPr>
        <w:t>to Sep</w:t>
      </w:r>
      <w:r>
        <w:rPr>
          <w:lang w:val="en-GB"/>
        </w:rPr>
        <w:t>tember</w:t>
      </w:r>
      <w:r w:rsidR="002056EE" w:rsidRPr="00FA5CE3">
        <w:rPr>
          <w:lang w:val="en-GB"/>
        </w:rPr>
        <w:t xml:space="preserve"> 2017</w:t>
      </w:r>
      <w:r w:rsidR="007623B3" w:rsidRPr="00FA5CE3">
        <w:rPr>
          <w:lang w:val="en-GB"/>
        </w:rPr>
        <w:t xml:space="preserve">. </w:t>
      </w:r>
      <w:r w:rsidR="00850497" w:rsidRPr="00FA5CE3">
        <w:rPr>
          <w:lang w:val="en-GB"/>
        </w:rPr>
        <w:t>It is followed at some distance by France</w:t>
      </w:r>
      <w:r w:rsidR="007623B3" w:rsidRPr="00FA5CE3">
        <w:rPr>
          <w:lang w:val="en-GB"/>
        </w:rPr>
        <w:t xml:space="preserve"> (2</w:t>
      </w:r>
      <w:r w:rsidR="00CA406C" w:rsidRPr="00FA5CE3">
        <w:rPr>
          <w:lang w:val="en-GB"/>
        </w:rPr>
        <w:t>4</w:t>
      </w:r>
      <w:r w:rsidR="007623B3" w:rsidRPr="00FA5CE3">
        <w:rPr>
          <w:lang w:val="en-GB"/>
        </w:rPr>
        <w:t xml:space="preserve">%) </w:t>
      </w:r>
      <w:r w:rsidR="00850497" w:rsidRPr="00FA5CE3">
        <w:rPr>
          <w:lang w:val="en-GB"/>
        </w:rPr>
        <w:t>and Germany</w:t>
      </w:r>
      <w:r w:rsidR="007623B3" w:rsidRPr="00FA5CE3">
        <w:rPr>
          <w:lang w:val="en-GB"/>
        </w:rPr>
        <w:t xml:space="preserve"> (</w:t>
      </w:r>
      <w:r w:rsidR="00CA406C" w:rsidRPr="00FA5CE3">
        <w:rPr>
          <w:lang w:val="en-GB"/>
        </w:rPr>
        <w:t>2</w:t>
      </w:r>
      <w:r w:rsidR="007623B3" w:rsidRPr="00FA5CE3">
        <w:rPr>
          <w:lang w:val="en-GB"/>
        </w:rPr>
        <w:t xml:space="preserve">%). </w:t>
      </w:r>
    </w:p>
    <w:p w14:paraId="2E9230D0" w14:textId="15763C0C" w:rsidR="00D21261" w:rsidRPr="00FA5CE3" w:rsidRDefault="008451C7" w:rsidP="00DF00E2">
      <w:pPr>
        <w:pStyle w:val="Lijstalinea"/>
        <w:numPr>
          <w:ilvl w:val="0"/>
          <w:numId w:val="12"/>
        </w:numPr>
        <w:spacing w:after="200" w:line="276" w:lineRule="auto"/>
        <w:rPr>
          <w:lang w:val="en-GB"/>
        </w:rPr>
      </w:pPr>
      <w:r w:rsidRPr="00FA5CE3">
        <w:rPr>
          <w:b/>
          <w:lang w:val="en-GB"/>
        </w:rPr>
        <w:t>Belgian potato preparations</w:t>
      </w:r>
      <w:r w:rsidR="007623B3" w:rsidRPr="00FA5CE3">
        <w:rPr>
          <w:lang w:val="en-GB"/>
        </w:rPr>
        <w:t xml:space="preserve"> </w:t>
      </w:r>
      <w:r w:rsidRPr="00FA5CE3">
        <w:rPr>
          <w:lang w:val="en-GB"/>
        </w:rPr>
        <w:t>are also highly valued in overseas markets</w:t>
      </w:r>
      <w:r w:rsidR="007623B3" w:rsidRPr="00FA5CE3">
        <w:rPr>
          <w:lang w:val="en-GB"/>
        </w:rPr>
        <w:t xml:space="preserve">. </w:t>
      </w:r>
      <w:r w:rsidRPr="00FA5CE3">
        <w:rPr>
          <w:lang w:val="en-GB"/>
        </w:rPr>
        <w:t>Since</w:t>
      </w:r>
      <w:r w:rsidR="009E0A1F">
        <w:rPr>
          <w:lang w:val="en-GB"/>
        </w:rPr>
        <w:t xml:space="preserve"> 2014, </w:t>
      </w:r>
      <w:r w:rsidRPr="00FA5CE3">
        <w:rPr>
          <w:b/>
          <w:lang w:val="en-GB"/>
        </w:rPr>
        <w:t>the 2 million ton mark</w:t>
      </w:r>
      <w:r w:rsidR="007623B3" w:rsidRPr="00FA5CE3">
        <w:rPr>
          <w:lang w:val="en-GB"/>
        </w:rPr>
        <w:t xml:space="preserve"> </w:t>
      </w:r>
      <w:r w:rsidRPr="00FA5CE3">
        <w:rPr>
          <w:lang w:val="en-GB"/>
        </w:rPr>
        <w:t>of export</w:t>
      </w:r>
      <w:r w:rsidR="009E0A1F">
        <w:rPr>
          <w:lang w:val="en-GB"/>
        </w:rPr>
        <w:t>s</w:t>
      </w:r>
      <w:r w:rsidRPr="00FA5CE3">
        <w:rPr>
          <w:lang w:val="en-GB"/>
        </w:rPr>
        <w:t xml:space="preserve"> has been exceed</w:t>
      </w:r>
      <w:r w:rsidR="009E0A1F">
        <w:rPr>
          <w:lang w:val="en-GB"/>
        </w:rPr>
        <w:t>ed. In the period October 2016 to September</w:t>
      </w:r>
      <w:r w:rsidR="007623B3" w:rsidRPr="00FA5CE3">
        <w:rPr>
          <w:lang w:val="en-GB"/>
        </w:rPr>
        <w:t xml:space="preserve"> </w:t>
      </w:r>
      <w:r w:rsidRPr="00FA5CE3">
        <w:rPr>
          <w:lang w:val="en-GB"/>
        </w:rPr>
        <w:t xml:space="preserve">2017, Belgian companies </w:t>
      </w:r>
      <w:r w:rsidR="00067B75" w:rsidRPr="00FA5CE3">
        <w:rPr>
          <w:lang w:val="en-GB"/>
        </w:rPr>
        <w:t xml:space="preserve">achieved a rise of </w:t>
      </w:r>
      <w:r w:rsidR="00215284" w:rsidRPr="00FA5CE3">
        <w:rPr>
          <w:lang w:val="en-GB"/>
        </w:rPr>
        <w:t>7</w:t>
      </w:r>
      <w:r w:rsidR="007623B3" w:rsidRPr="00FA5CE3">
        <w:rPr>
          <w:lang w:val="en-GB"/>
        </w:rPr>
        <w:t xml:space="preserve">% </w:t>
      </w:r>
      <w:r w:rsidR="00067B75" w:rsidRPr="00FA5CE3">
        <w:rPr>
          <w:lang w:val="en-GB"/>
        </w:rPr>
        <w:t>in comparison to the same period last year</w:t>
      </w:r>
      <w:r w:rsidR="00215284" w:rsidRPr="00FA5CE3">
        <w:rPr>
          <w:lang w:val="en-GB"/>
        </w:rPr>
        <w:t xml:space="preserve">. </w:t>
      </w:r>
      <w:r w:rsidR="00067B75" w:rsidRPr="00FA5CE3">
        <w:rPr>
          <w:lang w:val="en-GB"/>
        </w:rPr>
        <w:t>The neighbouring EU countries are the main customers, with France</w:t>
      </w:r>
      <w:r w:rsidR="007623B3" w:rsidRPr="00FA5CE3">
        <w:rPr>
          <w:lang w:val="en-GB"/>
        </w:rPr>
        <w:t xml:space="preserve"> (</w:t>
      </w:r>
      <w:r w:rsidR="00361F69" w:rsidRPr="00FA5CE3">
        <w:rPr>
          <w:lang w:val="en-GB"/>
        </w:rPr>
        <w:t>19</w:t>
      </w:r>
      <w:r w:rsidR="007623B3" w:rsidRPr="00FA5CE3">
        <w:rPr>
          <w:lang w:val="en-GB"/>
        </w:rPr>
        <w:t xml:space="preserve">%), </w:t>
      </w:r>
      <w:r w:rsidR="00067B75" w:rsidRPr="00FA5CE3">
        <w:rPr>
          <w:lang w:val="en-GB"/>
        </w:rPr>
        <w:t>the Netherlands</w:t>
      </w:r>
      <w:r w:rsidR="007623B3" w:rsidRPr="00FA5CE3">
        <w:rPr>
          <w:lang w:val="en-GB"/>
        </w:rPr>
        <w:t xml:space="preserve"> (16%) </w:t>
      </w:r>
      <w:r w:rsidR="00067B75" w:rsidRPr="00FA5CE3">
        <w:rPr>
          <w:lang w:val="en-GB"/>
        </w:rPr>
        <w:t>and the United Kingdom</w:t>
      </w:r>
      <w:r w:rsidR="007623B3" w:rsidRPr="00FA5CE3">
        <w:rPr>
          <w:lang w:val="en-GB"/>
        </w:rPr>
        <w:t xml:space="preserve"> (14%) </w:t>
      </w:r>
      <w:r w:rsidR="00067B75" w:rsidRPr="00FA5CE3">
        <w:rPr>
          <w:lang w:val="en-GB"/>
        </w:rPr>
        <w:t>in the lead</w:t>
      </w:r>
      <w:r w:rsidR="007623B3" w:rsidRPr="00FA5CE3">
        <w:rPr>
          <w:lang w:val="en-GB"/>
        </w:rPr>
        <w:t xml:space="preserve">. </w:t>
      </w:r>
      <w:r w:rsidR="00067B75" w:rsidRPr="00FA5CE3">
        <w:rPr>
          <w:lang w:val="en-GB"/>
        </w:rPr>
        <w:t>Belgian potatoes are also becoming increasingly popular</w:t>
      </w:r>
      <w:r w:rsidR="007623B3" w:rsidRPr="00FA5CE3">
        <w:rPr>
          <w:lang w:val="en-GB"/>
        </w:rPr>
        <w:t xml:space="preserve"> </w:t>
      </w:r>
      <w:r w:rsidR="00067B75" w:rsidRPr="00FA5CE3">
        <w:rPr>
          <w:b/>
          <w:lang w:val="en-GB"/>
        </w:rPr>
        <w:t>outside the</w:t>
      </w:r>
      <w:r w:rsidR="007623B3" w:rsidRPr="00FA5CE3">
        <w:rPr>
          <w:b/>
          <w:lang w:val="en-GB"/>
        </w:rPr>
        <w:t xml:space="preserve"> EU</w:t>
      </w:r>
      <w:r w:rsidR="007623B3" w:rsidRPr="00FA5CE3">
        <w:rPr>
          <w:lang w:val="en-GB"/>
        </w:rPr>
        <w:t xml:space="preserve">. In </w:t>
      </w:r>
      <w:r w:rsidR="00067B75" w:rsidRPr="00FA5CE3">
        <w:rPr>
          <w:lang w:val="en-GB"/>
        </w:rPr>
        <w:t>the period Oct</w:t>
      </w:r>
      <w:r w:rsidR="00775405">
        <w:rPr>
          <w:lang w:val="en-GB"/>
        </w:rPr>
        <w:t xml:space="preserve">ober </w:t>
      </w:r>
      <w:r w:rsidR="002056EE" w:rsidRPr="00FA5CE3">
        <w:rPr>
          <w:lang w:val="en-GB"/>
        </w:rPr>
        <w:t xml:space="preserve">2016 </w:t>
      </w:r>
      <w:r w:rsidR="00067B75" w:rsidRPr="00FA5CE3">
        <w:rPr>
          <w:lang w:val="en-GB"/>
        </w:rPr>
        <w:t>to Sep</w:t>
      </w:r>
      <w:r w:rsidR="00775405">
        <w:rPr>
          <w:lang w:val="en-GB"/>
        </w:rPr>
        <w:t>tember</w:t>
      </w:r>
      <w:r w:rsidR="00D21261" w:rsidRPr="00FA5CE3">
        <w:rPr>
          <w:lang w:val="en-GB"/>
        </w:rPr>
        <w:t xml:space="preserve"> 2017, </w:t>
      </w:r>
      <w:r w:rsidR="00DF00E2">
        <w:rPr>
          <w:lang w:val="en-GB"/>
        </w:rPr>
        <w:t>non-EU</w:t>
      </w:r>
      <w:r w:rsidR="00D21261" w:rsidRPr="00FA5CE3">
        <w:rPr>
          <w:lang w:val="en-GB"/>
        </w:rPr>
        <w:t xml:space="preserve"> countries already represented a 24% share of total exports.</w:t>
      </w:r>
    </w:p>
    <w:p w14:paraId="3C57C32E" w14:textId="73EA630F" w:rsidR="007623B3" w:rsidRPr="00FA5CE3" w:rsidRDefault="0065420E" w:rsidP="00DF00E2">
      <w:pPr>
        <w:pStyle w:val="Lijstalinea"/>
        <w:rPr>
          <w:lang w:val="en-GB"/>
        </w:rPr>
      </w:pPr>
      <w:r w:rsidRPr="00FA5CE3">
        <w:rPr>
          <w:noProof/>
          <w:lang w:val="en-GB" w:eastAsia="en-GB"/>
        </w:rPr>
        <w:lastRenderedPageBreak/>
        <w:drawing>
          <wp:inline distT="0" distB="0" distL="0" distR="0" wp14:anchorId="1FC9650D" wp14:editId="0C36619E">
            <wp:extent cx="5181600" cy="3076575"/>
            <wp:effectExtent l="0" t="0" r="0" b="9525"/>
            <wp:docPr id="9" name="Grafiek 9">
              <a:extLst xmlns:a="http://schemas.openxmlformats.org/drawingml/2006/main">
                <a:ext uri="{FF2B5EF4-FFF2-40B4-BE49-F238E27FC236}">
                  <a16:creationId xmlns:a16="http://schemas.microsoft.com/office/drawing/2014/main" id="{A5C83DE0-0753-49C3-91DE-B7F68A877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FA5CE3">
        <w:rPr>
          <w:lang w:val="en-GB"/>
        </w:rPr>
        <w:br/>
      </w:r>
      <w:r w:rsidRPr="00FA5CE3">
        <w:rPr>
          <w:i/>
          <w:sz w:val="18"/>
          <w:lang w:val="en-GB"/>
        </w:rPr>
        <w:t xml:space="preserve">Source: Eurostat and corrections </w:t>
      </w:r>
      <w:r w:rsidR="00DF00E2">
        <w:rPr>
          <w:i/>
          <w:sz w:val="18"/>
          <w:lang w:val="en-GB"/>
        </w:rPr>
        <w:t xml:space="preserve">by </w:t>
      </w:r>
      <w:r w:rsidRPr="00FA5CE3">
        <w:rPr>
          <w:i/>
          <w:sz w:val="18"/>
          <w:lang w:val="en-GB"/>
        </w:rPr>
        <w:t>VLAM</w:t>
      </w:r>
    </w:p>
    <w:p w14:paraId="0DE78093" w14:textId="77777777" w:rsidR="007623B3" w:rsidRPr="00FA5CE3" w:rsidRDefault="007623B3" w:rsidP="00DF00E2">
      <w:pPr>
        <w:rPr>
          <w:lang w:val="en-GB"/>
        </w:rPr>
      </w:pPr>
    </w:p>
    <w:p w14:paraId="053C381C" w14:textId="7FCFB25D" w:rsidR="007623B3" w:rsidRPr="00FA5CE3" w:rsidRDefault="000F6C3A" w:rsidP="00DF00E2">
      <w:pPr>
        <w:spacing w:line="288" w:lineRule="auto"/>
        <w:ind w:firstLine="360"/>
        <w:rPr>
          <w:b/>
          <w:smallCaps/>
          <w:lang w:val="en-GB"/>
        </w:rPr>
      </w:pPr>
      <w:r w:rsidRPr="00FA5CE3">
        <w:rPr>
          <w:b/>
          <w:smallCaps/>
          <w:lang w:val="en-GB"/>
        </w:rPr>
        <w:t>Fruit trees</w:t>
      </w:r>
    </w:p>
    <w:p w14:paraId="72414031" w14:textId="6B3DA356" w:rsidR="007623B3" w:rsidRPr="00FA5CE3" w:rsidRDefault="000F6C3A" w:rsidP="00DF00E2">
      <w:pPr>
        <w:pStyle w:val="Lijstalinea"/>
        <w:numPr>
          <w:ilvl w:val="0"/>
          <w:numId w:val="12"/>
        </w:numPr>
        <w:spacing w:after="200" w:line="276" w:lineRule="auto"/>
        <w:rPr>
          <w:lang w:val="en-GB"/>
        </w:rPr>
      </w:pPr>
      <w:r w:rsidRPr="00FA5CE3">
        <w:rPr>
          <w:lang w:val="en-GB"/>
        </w:rPr>
        <w:t xml:space="preserve">The production value of fruit trees was around </w:t>
      </w:r>
      <w:r w:rsidR="007623B3" w:rsidRPr="00FA5CE3">
        <w:rPr>
          <w:b/>
          <w:lang w:val="en-GB"/>
        </w:rPr>
        <w:t xml:space="preserve">21 </w:t>
      </w:r>
      <w:r w:rsidRPr="00FA5CE3">
        <w:rPr>
          <w:b/>
          <w:lang w:val="en-GB"/>
        </w:rPr>
        <w:t>million</w:t>
      </w:r>
      <w:r w:rsidR="007623B3" w:rsidRPr="00FA5CE3">
        <w:rPr>
          <w:b/>
          <w:lang w:val="en-GB"/>
        </w:rPr>
        <w:t xml:space="preserve"> euro</w:t>
      </w:r>
      <w:r w:rsidRPr="00FA5CE3">
        <w:rPr>
          <w:b/>
          <w:lang w:val="en-GB"/>
        </w:rPr>
        <w:t>s</w:t>
      </w:r>
      <w:r w:rsidR="007E002C" w:rsidRPr="00FA5CE3">
        <w:rPr>
          <w:b/>
          <w:lang w:val="en-GB"/>
        </w:rPr>
        <w:t xml:space="preserve"> </w:t>
      </w:r>
      <w:r w:rsidR="007E002C" w:rsidRPr="00FA5CE3">
        <w:rPr>
          <w:lang w:val="en-GB"/>
        </w:rPr>
        <w:t>in</w:t>
      </w:r>
      <w:r w:rsidRPr="00FA5CE3">
        <w:rPr>
          <w:b/>
          <w:lang w:val="en-GB"/>
        </w:rPr>
        <w:t xml:space="preserve"> </w:t>
      </w:r>
      <w:r w:rsidRPr="00FA5CE3">
        <w:rPr>
          <w:lang w:val="en-GB"/>
        </w:rPr>
        <w:t>2015</w:t>
      </w:r>
      <w:r w:rsidR="007623B3" w:rsidRPr="00FA5CE3">
        <w:rPr>
          <w:lang w:val="en-GB"/>
        </w:rPr>
        <w:t>.</w:t>
      </w:r>
      <w:r w:rsidR="007E002C" w:rsidRPr="00FA5CE3">
        <w:rPr>
          <w:lang w:val="en-GB"/>
        </w:rPr>
        <w:t xml:space="preserve"> Fruit trees thus represent 6.</w:t>
      </w:r>
      <w:r w:rsidR="007623B3" w:rsidRPr="00FA5CE3">
        <w:rPr>
          <w:lang w:val="en-GB"/>
        </w:rPr>
        <w:t>4%</w:t>
      </w:r>
      <w:r w:rsidR="007E002C" w:rsidRPr="00FA5CE3">
        <w:rPr>
          <w:lang w:val="en-GB"/>
        </w:rPr>
        <w:t xml:space="preserve"> of all Belgian tree nursery production</w:t>
      </w:r>
      <w:r w:rsidR="00775405">
        <w:rPr>
          <w:lang w:val="en-GB"/>
        </w:rPr>
        <w:t>.</w:t>
      </w:r>
      <w:r w:rsidR="007623B3" w:rsidRPr="00FA5CE3">
        <w:rPr>
          <w:lang w:val="en-GB"/>
        </w:rPr>
        <w:t xml:space="preserve"> </w:t>
      </w:r>
    </w:p>
    <w:p w14:paraId="4C489694" w14:textId="1E7C296C" w:rsidR="007623B3" w:rsidRPr="00FA5CE3" w:rsidRDefault="007E002C" w:rsidP="00DF00E2">
      <w:pPr>
        <w:pStyle w:val="Lijstalinea"/>
        <w:numPr>
          <w:ilvl w:val="0"/>
          <w:numId w:val="12"/>
        </w:numPr>
        <w:spacing w:after="200" w:line="276" w:lineRule="auto"/>
        <w:rPr>
          <w:lang w:val="en-GB"/>
        </w:rPr>
      </w:pPr>
      <w:r w:rsidRPr="00FA5CE3">
        <w:rPr>
          <w:lang w:val="en-GB"/>
        </w:rPr>
        <w:t xml:space="preserve">The biggest </w:t>
      </w:r>
      <w:r w:rsidRPr="00FA5CE3">
        <w:rPr>
          <w:b/>
          <w:lang w:val="en-GB"/>
        </w:rPr>
        <w:t xml:space="preserve">customer </w:t>
      </w:r>
      <w:r w:rsidRPr="00FA5CE3">
        <w:rPr>
          <w:lang w:val="en-GB"/>
        </w:rPr>
        <w:t xml:space="preserve">for fruit trees is France, which took </w:t>
      </w:r>
      <w:r w:rsidR="00F74980" w:rsidRPr="00FA5CE3">
        <w:rPr>
          <w:lang w:val="en-GB"/>
        </w:rPr>
        <w:t xml:space="preserve">51% of </w:t>
      </w:r>
      <w:r w:rsidR="00775405">
        <w:rPr>
          <w:lang w:val="en-GB"/>
        </w:rPr>
        <w:t>Belgian</w:t>
      </w:r>
      <w:r w:rsidR="00F74980" w:rsidRPr="00FA5CE3">
        <w:rPr>
          <w:lang w:val="en-GB"/>
        </w:rPr>
        <w:t xml:space="preserve"> export volume in the period Oct</w:t>
      </w:r>
      <w:r w:rsidR="00775405">
        <w:rPr>
          <w:lang w:val="en-GB"/>
        </w:rPr>
        <w:t>ober</w:t>
      </w:r>
      <w:r w:rsidR="000505B7" w:rsidRPr="00FA5CE3">
        <w:rPr>
          <w:lang w:val="en-GB"/>
        </w:rPr>
        <w:t xml:space="preserve"> 2016 </w:t>
      </w:r>
      <w:r w:rsidR="00F74980" w:rsidRPr="00FA5CE3">
        <w:rPr>
          <w:lang w:val="en-GB"/>
        </w:rPr>
        <w:t>to Sep</w:t>
      </w:r>
      <w:r w:rsidR="00775405">
        <w:rPr>
          <w:lang w:val="en-GB"/>
        </w:rPr>
        <w:t>tember</w:t>
      </w:r>
      <w:r w:rsidR="000505B7" w:rsidRPr="00FA5CE3">
        <w:rPr>
          <w:lang w:val="en-GB"/>
        </w:rPr>
        <w:t xml:space="preserve"> 2017</w:t>
      </w:r>
      <w:r w:rsidR="007623B3" w:rsidRPr="00FA5CE3">
        <w:rPr>
          <w:lang w:val="en-GB"/>
        </w:rPr>
        <w:t xml:space="preserve">. </w:t>
      </w:r>
      <w:r w:rsidR="00F74980" w:rsidRPr="00FA5CE3">
        <w:rPr>
          <w:lang w:val="en-GB"/>
        </w:rPr>
        <w:t xml:space="preserve">Then came Germany with </w:t>
      </w:r>
      <w:r w:rsidR="00C81A35" w:rsidRPr="00FA5CE3">
        <w:rPr>
          <w:lang w:val="en-GB"/>
        </w:rPr>
        <w:t>10</w:t>
      </w:r>
      <w:r w:rsidR="007623B3" w:rsidRPr="00FA5CE3">
        <w:rPr>
          <w:lang w:val="en-GB"/>
        </w:rPr>
        <w:t xml:space="preserve">%, </w:t>
      </w:r>
      <w:r w:rsidR="00F74980" w:rsidRPr="00FA5CE3">
        <w:rPr>
          <w:lang w:val="en-GB"/>
        </w:rPr>
        <w:t>followed by the United Kingdom</w:t>
      </w:r>
      <w:r w:rsidR="007623B3" w:rsidRPr="00FA5CE3">
        <w:rPr>
          <w:lang w:val="en-GB"/>
        </w:rPr>
        <w:t xml:space="preserve"> (8%), </w:t>
      </w:r>
      <w:r w:rsidR="00F74980" w:rsidRPr="00FA5CE3">
        <w:rPr>
          <w:lang w:val="en-GB"/>
        </w:rPr>
        <w:t>the Netherlands</w:t>
      </w:r>
      <w:r w:rsidR="007623B3" w:rsidRPr="00FA5CE3">
        <w:rPr>
          <w:lang w:val="en-GB"/>
        </w:rPr>
        <w:t xml:space="preserve"> (6%), </w:t>
      </w:r>
      <w:r w:rsidR="00F74980" w:rsidRPr="00FA5CE3">
        <w:rPr>
          <w:lang w:val="en-GB"/>
        </w:rPr>
        <w:t>Poland</w:t>
      </w:r>
      <w:r w:rsidR="007623B3" w:rsidRPr="00FA5CE3">
        <w:rPr>
          <w:lang w:val="en-GB"/>
        </w:rPr>
        <w:t xml:space="preserve"> (5%) </w:t>
      </w:r>
      <w:r w:rsidR="00F74980" w:rsidRPr="00FA5CE3">
        <w:rPr>
          <w:lang w:val="en-GB"/>
        </w:rPr>
        <w:t>and Italy</w:t>
      </w:r>
      <w:r w:rsidR="007623B3" w:rsidRPr="00FA5CE3">
        <w:rPr>
          <w:lang w:val="en-GB"/>
        </w:rPr>
        <w:t xml:space="preserve"> (4%). </w:t>
      </w:r>
    </w:p>
    <w:p w14:paraId="7DBBEE75" w14:textId="77777777" w:rsidR="00F74980" w:rsidRPr="00FA5CE3" w:rsidRDefault="00F74980" w:rsidP="00DF00E2">
      <w:pPr>
        <w:pStyle w:val="Lijstalinea"/>
        <w:numPr>
          <w:ilvl w:val="0"/>
          <w:numId w:val="12"/>
        </w:numPr>
        <w:spacing w:after="200" w:line="276" w:lineRule="auto"/>
        <w:rPr>
          <w:lang w:val="en-GB"/>
        </w:rPr>
      </w:pPr>
      <w:r w:rsidRPr="00FA5CE3">
        <w:rPr>
          <w:lang w:val="en-GB"/>
        </w:rPr>
        <w:t>Other countries value Belgian fruit trees too. Russia and Switzerland are the key export destinations outside the EU.</w:t>
      </w:r>
    </w:p>
    <w:p w14:paraId="1191C6BD" w14:textId="77777777" w:rsidR="00F63B6C" w:rsidRPr="00FA5CE3" w:rsidRDefault="00F63B6C" w:rsidP="00DF00E2">
      <w:pPr>
        <w:pStyle w:val="Lijstalinea"/>
        <w:spacing w:after="200" w:line="276" w:lineRule="auto"/>
        <w:rPr>
          <w:lang w:val="en-GB"/>
        </w:rPr>
      </w:pPr>
    </w:p>
    <w:p w14:paraId="208207C5" w14:textId="01E73A54" w:rsidR="00F63B6C" w:rsidRPr="00FA5CE3" w:rsidRDefault="00F63B6C" w:rsidP="00DF00E2">
      <w:pPr>
        <w:pStyle w:val="Lijstalinea"/>
        <w:spacing w:after="200" w:line="276" w:lineRule="auto"/>
        <w:rPr>
          <w:lang w:val="en-GB"/>
        </w:rPr>
      </w:pPr>
      <w:r w:rsidRPr="00FA5CE3">
        <w:rPr>
          <w:noProof/>
          <w:lang w:val="en-GB" w:eastAsia="en-GB"/>
        </w:rPr>
        <w:drawing>
          <wp:inline distT="0" distB="0" distL="0" distR="0" wp14:anchorId="1D4B9F3A" wp14:editId="792829B7">
            <wp:extent cx="5095875" cy="3228975"/>
            <wp:effectExtent l="0" t="0" r="9525" b="9525"/>
            <wp:docPr id="10" name="Grafiek 10">
              <a:extLst xmlns:a="http://schemas.openxmlformats.org/drawingml/2006/main">
                <a:ext uri="{FF2B5EF4-FFF2-40B4-BE49-F238E27FC236}">
                  <a16:creationId xmlns:a16="http://schemas.microsoft.com/office/drawing/2014/main" id="{E0A4DAB5-98D8-450B-AED5-9687229D4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FA5CE3">
        <w:rPr>
          <w:lang w:val="en-GB"/>
        </w:rPr>
        <w:br/>
      </w:r>
      <w:r w:rsidRPr="00FA5CE3">
        <w:rPr>
          <w:i/>
          <w:sz w:val="18"/>
          <w:lang w:val="en-GB"/>
        </w:rPr>
        <w:t xml:space="preserve">Source: Eurostat and corrections </w:t>
      </w:r>
      <w:r w:rsidR="00DF00E2">
        <w:rPr>
          <w:i/>
          <w:sz w:val="18"/>
          <w:lang w:val="en-GB"/>
        </w:rPr>
        <w:t xml:space="preserve">by </w:t>
      </w:r>
      <w:r w:rsidRPr="00FA5CE3">
        <w:rPr>
          <w:i/>
          <w:sz w:val="18"/>
          <w:lang w:val="en-GB"/>
        </w:rPr>
        <w:t>VLAM</w:t>
      </w:r>
    </w:p>
    <w:p w14:paraId="3770D281" w14:textId="719DB1E5" w:rsidR="007E18F2" w:rsidRPr="00FA5CE3" w:rsidRDefault="005021A5" w:rsidP="00DF00E2">
      <w:pPr>
        <w:rPr>
          <w:rFonts w:asciiTheme="majorHAnsi" w:eastAsiaTheme="majorEastAsia" w:hAnsiTheme="majorHAnsi" w:cstheme="majorBidi"/>
          <w:spacing w:val="-10"/>
          <w:kern w:val="28"/>
          <w:sz w:val="56"/>
          <w:szCs w:val="56"/>
          <w:lang w:val="en-GB"/>
        </w:rPr>
      </w:pPr>
      <w:r w:rsidRPr="00FA5CE3">
        <w:rPr>
          <w:rFonts w:asciiTheme="majorHAnsi" w:eastAsiaTheme="majorEastAsia" w:hAnsiTheme="majorHAnsi" w:cstheme="majorBidi"/>
          <w:spacing w:val="-10"/>
          <w:kern w:val="28"/>
          <w:sz w:val="56"/>
          <w:szCs w:val="56"/>
          <w:lang w:val="en-GB"/>
        </w:rPr>
        <w:lastRenderedPageBreak/>
        <w:t>News from the Belgian sector</w:t>
      </w:r>
    </w:p>
    <w:p w14:paraId="7E4872B4" w14:textId="77777777" w:rsidR="000505B7" w:rsidRPr="00FA5CE3" w:rsidRDefault="000505B7" w:rsidP="00DF00E2">
      <w:pPr>
        <w:rPr>
          <w:rFonts w:asciiTheme="majorHAnsi" w:eastAsiaTheme="majorEastAsia" w:hAnsiTheme="majorHAnsi" w:cstheme="majorBidi"/>
          <w:smallCaps/>
          <w:spacing w:val="-10"/>
          <w:kern w:val="28"/>
          <w:sz w:val="24"/>
          <w:szCs w:val="56"/>
          <w:lang w:val="en-GB"/>
        </w:rPr>
      </w:pPr>
    </w:p>
    <w:p w14:paraId="3C656D69" w14:textId="5486EFA2" w:rsidR="003A22FF" w:rsidRPr="00FA5CE3" w:rsidRDefault="00DF00E2" w:rsidP="00DF00E2">
      <w:pPr>
        <w:rPr>
          <w:rFonts w:asciiTheme="majorHAnsi" w:eastAsiaTheme="majorEastAsia" w:hAnsiTheme="majorHAnsi" w:cstheme="majorBidi"/>
          <w:smallCaps/>
          <w:spacing w:val="-10"/>
          <w:kern w:val="28"/>
          <w:sz w:val="52"/>
          <w:szCs w:val="56"/>
          <w:lang w:val="en-GB"/>
        </w:rPr>
      </w:pPr>
      <w:bookmarkStart w:id="0" w:name="_Hlk505088514"/>
      <w:r>
        <w:rPr>
          <w:rFonts w:asciiTheme="majorHAnsi" w:eastAsiaTheme="majorEastAsia" w:hAnsiTheme="majorHAnsi" w:cstheme="majorBidi"/>
          <w:smallCaps/>
          <w:spacing w:val="-10"/>
          <w:kern w:val="28"/>
          <w:sz w:val="52"/>
          <w:szCs w:val="56"/>
          <w:lang w:val="en-GB"/>
        </w:rPr>
        <w:t>T</w:t>
      </w:r>
      <w:r w:rsidR="005021A5" w:rsidRPr="00FA5CE3">
        <w:rPr>
          <w:rFonts w:asciiTheme="majorHAnsi" w:eastAsiaTheme="majorEastAsia" w:hAnsiTheme="majorHAnsi" w:cstheme="majorBidi"/>
          <w:smallCaps/>
          <w:spacing w:val="-10"/>
          <w:kern w:val="28"/>
          <w:sz w:val="52"/>
          <w:szCs w:val="56"/>
          <w:lang w:val="en-GB"/>
        </w:rPr>
        <w:t xml:space="preserve">omato growing </w:t>
      </w:r>
      <w:r>
        <w:rPr>
          <w:rFonts w:asciiTheme="majorHAnsi" w:eastAsiaTheme="majorEastAsia" w:hAnsiTheme="majorHAnsi" w:cstheme="majorBidi"/>
          <w:smallCaps/>
          <w:spacing w:val="-10"/>
          <w:kern w:val="28"/>
          <w:sz w:val="52"/>
          <w:szCs w:val="56"/>
          <w:lang w:val="en-GB"/>
        </w:rPr>
        <w:t xml:space="preserve">under lights </w:t>
      </w:r>
      <w:r w:rsidR="005021A5" w:rsidRPr="00FA5CE3">
        <w:rPr>
          <w:rFonts w:asciiTheme="majorHAnsi" w:eastAsiaTheme="majorEastAsia" w:hAnsiTheme="majorHAnsi" w:cstheme="majorBidi"/>
          <w:smallCaps/>
          <w:spacing w:val="-10"/>
          <w:kern w:val="28"/>
          <w:sz w:val="52"/>
          <w:szCs w:val="56"/>
          <w:lang w:val="en-GB"/>
        </w:rPr>
        <w:t>is on the rise</w:t>
      </w:r>
    </w:p>
    <w:p w14:paraId="1A231F1A" w14:textId="184ECC8E" w:rsidR="003A22FF" w:rsidRPr="00FA5CE3" w:rsidRDefault="005021A5" w:rsidP="00DF00E2">
      <w:pPr>
        <w:pStyle w:val="Geenafstand"/>
        <w:rPr>
          <w:lang w:val="en-GB"/>
        </w:rPr>
      </w:pPr>
      <w:r w:rsidRPr="00FA5CE3">
        <w:rPr>
          <w:lang w:val="en-GB"/>
        </w:rPr>
        <w:t xml:space="preserve">Tomatoes are </w:t>
      </w:r>
      <w:r w:rsidR="001D4E90" w:rsidRPr="00FA5CE3">
        <w:rPr>
          <w:lang w:val="en-GB"/>
        </w:rPr>
        <w:t xml:space="preserve">so firmly embedded in daily eating habits that consumers ask for them all year round. </w:t>
      </w:r>
      <w:r w:rsidR="00D2169D" w:rsidRPr="00FA5CE3">
        <w:rPr>
          <w:lang w:val="en-GB"/>
        </w:rPr>
        <w:t xml:space="preserve">The </w:t>
      </w:r>
      <w:r w:rsidR="001D4E90" w:rsidRPr="00FA5CE3">
        <w:rPr>
          <w:lang w:val="en-GB"/>
        </w:rPr>
        <w:t>versatility</w:t>
      </w:r>
      <w:r w:rsidR="00D2169D" w:rsidRPr="00FA5CE3">
        <w:rPr>
          <w:lang w:val="en-GB"/>
        </w:rPr>
        <w:t xml:space="preserve"> of tomatoes</w:t>
      </w:r>
      <w:r w:rsidR="001D4E90" w:rsidRPr="00FA5CE3">
        <w:rPr>
          <w:lang w:val="en-GB"/>
        </w:rPr>
        <w:t xml:space="preserve"> and the wide range</w:t>
      </w:r>
      <w:r w:rsidR="00D2169D" w:rsidRPr="00FA5CE3">
        <w:rPr>
          <w:lang w:val="en-GB"/>
        </w:rPr>
        <w:t xml:space="preserve"> </w:t>
      </w:r>
      <w:r w:rsidR="00775405">
        <w:rPr>
          <w:lang w:val="en-GB"/>
        </w:rPr>
        <w:t>available</w:t>
      </w:r>
      <w:r w:rsidR="001D4E90" w:rsidRPr="00FA5CE3">
        <w:rPr>
          <w:lang w:val="en-GB"/>
        </w:rPr>
        <w:t xml:space="preserve"> </w:t>
      </w:r>
      <w:r w:rsidR="00D2169D" w:rsidRPr="00FA5CE3">
        <w:rPr>
          <w:lang w:val="en-GB"/>
        </w:rPr>
        <w:t>explain</w:t>
      </w:r>
      <w:r w:rsidR="001D4E90" w:rsidRPr="00FA5CE3">
        <w:rPr>
          <w:lang w:val="en-GB"/>
        </w:rPr>
        <w:t xml:space="preserve"> their popularity. </w:t>
      </w:r>
      <w:r w:rsidR="00E829AC" w:rsidRPr="00FA5CE3">
        <w:rPr>
          <w:lang w:val="en-GB"/>
        </w:rPr>
        <w:t xml:space="preserve">In order to meet the growing demand for tomatoes outside the traditional season, </w:t>
      </w:r>
      <w:r w:rsidR="00D2169D" w:rsidRPr="00FA5CE3">
        <w:rPr>
          <w:lang w:val="en-GB"/>
        </w:rPr>
        <w:t xml:space="preserve">Belgian tomato producers </w:t>
      </w:r>
      <w:r w:rsidR="00E829AC" w:rsidRPr="00FA5CE3">
        <w:rPr>
          <w:lang w:val="en-GB"/>
        </w:rPr>
        <w:t>are stepping up growing</w:t>
      </w:r>
      <w:r w:rsidR="00DF00E2">
        <w:rPr>
          <w:lang w:val="en-GB"/>
        </w:rPr>
        <w:t xml:space="preserve"> under lights</w:t>
      </w:r>
      <w:r w:rsidR="00E829AC" w:rsidRPr="00FA5CE3">
        <w:rPr>
          <w:lang w:val="en-GB"/>
        </w:rPr>
        <w:t>.</w:t>
      </w:r>
    </w:p>
    <w:p w14:paraId="0B61AA35" w14:textId="0E598207" w:rsidR="00061E18" w:rsidRPr="00872995" w:rsidRDefault="00E829AC" w:rsidP="00DF00E2">
      <w:pPr>
        <w:pStyle w:val="Geenafstand"/>
        <w:rPr>
          <w:lang w:val="en-GB"/>
        </w:rPr>
      </w:pPr>
      <w:r w:rsidRPr="00872995">
        <w:rPr>
          <w:lang w:val="en-GB"/>
        </w:rPr>
        <w:t>At</w:t>
      </w:r>
      <w:r w:rsidR="003A22FF" w:rsidRPr="00872995">
        <w:rPr>
          <w:lang w:val="en-GB"/>
        </w:rPr>
        <w:t xml:space="preserve"> </w:t>
      </w:r>
      <w:proofErr w:type="spellStart"/>
      <w:r w:rsidR="003A22FF" w:rsidRPr="00872995">
        <w:rPr>
          <w:lang w:val="en-GB"/>
        </w:rPr>
        <w:t>BelOrta</w:t>
      </w:r>
      <w:proofErr w:type="spellEnd"/>
      <w:r w:rsidRPr="00872995">
        <w:rPr>
          <w:lang w:val="en-GB"/>
        </w:rPr>
        <w:t xml:space="preserve">, the total area taken up by tomatoes </w:t>
      </w:r>
      <w:r w:rsidR="00DF00E2" w:rsidRPr="00872995">
        <w:rPr>
          <w:lang w:val="en-GB"/>
        </w:rPr>
        <w:t xml:space="preserve">grown under lights </w:t>
      </w:r>
      <w:r w:rsidRPr="00872995">
        <w:rPr>
          <w:lang w:val="en-GB"/>
        </w:rPr>
        <w:t xml:space="preserve">has </w:t>
      </w:r>
      <w:r w:rsidR="00D2169D" w:rsidRPr="00872995">
        <w:rPr>
          <w:lang w:val="en-GB"/>
        </w:rPr>
        <w:t>increased</w:t>
      </w:r>
      <w:r w:rsidRPr="00872995">
        <w:rPr>
          <w:lang w:val="en-GB"/>
        </w:rPr>
        <w:t xml:space="preserve"> from</w:t>
      </w:r>
      <w:r w:rsidR="003A22FF" w:rsidRPr="00872995">
        <w:rPr>
          <w:lang w:val="en-GB"/>
        </w:rPr>
        <w:t xml:space="preserve"> 36 </w:t>
      </w:r>
      <w:r w:rsidRPr="00872995">
        <w:rPr>
          <w:lang w:val="en-GB"/>
        </w:rPr>
        <w:t>to</w:t>
      </w:r>
      <w:r w:rsidR="003A22FF" w:rsidRPr="00872995">
        <w:rPr>
          <w:lang w:val="en-GB"/>
        </w:rPr>
        <w:t xml:space="preserve"> 46 ha. </w:t>
      </w:r>
      <w:r w:rsidRPr="00872995">
        <w:rPr>
          <w:lang w:val="en-GB"/>
        </w:rPr>
        <w:t xml:space="preserve">There are seven </w:t>
      </w:r>
      <w:proofErr w:type="spellStart"/>
      <w:r w:rsidRPr="00872995">
        <w:rPr>
          <w:lang w:val="en-GB"/>
        </w:rPr>
        <w:t>Flandria</w:t>
      </w:r>
      <w:proofErr w:type="spellEnd"/>
      <w:r w:rsidRPr="00872995">
        <w:rPr>
          <w:lang w:val="en-GB"/>
        </w:rPr>
        <w:t xml:space="preserve"> products available in the </w:t>
      </w:r>
      <w:r w:rsidR="003A22FF" w:rsidRPr="00872995">
        <w:rPr>
          <w:lang w:val="en-GB"/>
        </w:rPr>
        <w:t>‘</w:t>
      </w:r>
      <w:r w:rsidRPr="00872995">
        <w:rPr>
          <w:lang w:val="en-GB"/>
        </w:rPr>
        <w:t xml:space="preserve">winter range’: </w:t>
      </w:r>
      <w:r w:rsidR="003A22FF" w:rsidRPr="00872995">
        <w:rPr>
          <w:lang w:val="en-GB"/>
        </w:rPr>
        <w:t xml:space="preserve">Prince, Princess, Prunella, Elite, Baron, </w:t>
      </w:r>
      <w:proofErr w:type="spellStart"/>
      <w:r w:rsidR="003A22FF" w:rsidRPr="00872995">
        <w:rPr>
          <w:lang w:val="en-GB"/>
        </w:rPr>
        <w:t>Ministar</w:t>
      </w:r>
      <w:proofErr w:type="spellEnd"/>
      <w:r w:rsidR="003A22FF" w:rsidRPr="00872995">
        <w:rPr>
          <w:lang w:val="en-GB"/>
        </w:rPr>
        <w:t xml:space="preserve"> &amp; </w:t>
      </w:r>
      <w:proofErr w:type="spellStart"/>
      <w:r w:rsidR="003A22FF" w:rsidRPr="00872995">
        <w:rPr>
          <w:lang w:val="en-GB"/>
        </w:rPr>
        <w:t>Cherrystar</w:t>
      </w:r>
      <w:proofErr w:type="spellEnd"/>
      <w:r w:rsidR="003A22FF" w:rsidRPr="00872995">
        <w:rPr>
          <w:lang w:val="en-GB"/>
        </w:rPr>
        <w:t xml:space="preserve">. </w:t>
      </w:r>
      <w:r w:rsidR="002532D0" w:rsidRPr="00872995">
        <w:rPr>
          <w:lang w:val="en-GB"/>
        </w:rPr>
        <w:t xml:space="preserve">The </w:t>
      </w:r>
      <w:proofErr w:type="spellStart"/>
      <w:r w:rsidR="002532D0" w:rsidRPr="00872995">
        <w:rPr>
          <w:lang w:val="en-GB"/>
        </w:rPr>
        <w:t>Hoogstraten</w:t>
      </w:r>
      <w:proofErr w:type="spellEnd"/>
      <w:r w:rsidR="002532D0" w:rsidRPr="00872995">
        <w:rPr>
          <w:lang w:val="en-GB"/>
        </w:rPr>
        <w:t xml:space="preserve"> cooperative now has </w:t>
      </w:r>
      <w:r w:rsidR="003A22FF" w:rsidRPr="00872995">
        <w:rPr>
          <w:lang w:val="en-GB"/>
        </w:rPr>
        <w:t xml:space="preserve">60 ha </w:t>
      </w:r>
      <w:r w:rsidR="002532D0" w:rsidRPr="00872995">
        <w:rPr>
          <w:lang w:val="en-GB"/>
        </w:rPr>
        <w:t>of</w:t>
      </w:r>
      <w:r w:rsidR="003A22FF" w:rsidRPr="00872995">
        <w:rPr>
          <w:lang w:val="en-GB"/>
        </w:rPr>
        <w:t xml:space="preserve"> Specialties </w:t>
      </w:r>
      <w:r w:rsidR="002532D0" w:rsidRPr="00872995">
        <w:rPr>
          <w:lang w:val="en-GB"/>
        </w:rPr>
        <w:t>and</w:t>
      </w:r>
      <w:r w:rsidR="003A22FF" w:rsidRPr="00872995">
        <w:rPr>
          <w:lang w:val="en-GB"/>
        </w:rPr>
        <w:t xml:space="preserve"> </w:t>
      </w:r>
      <w:proofErr w:type="spellStart"/>
      <w:r w:rsidR="003A22FF" w:rsidRPr="00872995">
        <w:rPr>
          <w:lang w:val="en-GB"/>
        </w:rPr>
        <w:t>Flandria</w:t>
      </w:r>
      <w:proofErr w:type="spellEnd"/>
      <w:r w:rsidR="003A22FF" w:rsidRPr="00872995">
        <w:rPr>
          <w:lang w:val="en-GB"/>
        </w:rPr>
        <w:t xml:space="preserve">-Princess </w:t>
      </w:r>
      <w:r w:rsidR="002532D0" w:rsidRPr="00872995">
        <w:rPr>
          <w:lang w:val="en-GB"/>
        </w:rPr>
        <w:t>in production in growing</w:t>
      </w:r>
      <w:r w:rsidR="00DF00E2" w:rsidRPr="00872995">
        <w:rPr>
          <w:lang w:val="en-GB"/>
        </w:rPr>
        <w:t xml:space="preserve"> under lights</w:t>
      </w:r>
      <w:r w:rsidR="002532D0" w:rsidRPr="00872995">
        <w:rPr>
          <w:lang w:val="en-GB"/>
        </w:rPr>
        <w:t xml:space="preserve">, which represents a third of </w:t>
      </w:r>
      <w:r w:rsidR="00244491" w:rsidRPr="00872995">
        <w:rPr>
          <w:lang w:val="en-GB"/>
        </w:rPr>
        <w:t>its</w:t>
      </w:r>
      <w:r w:rsidR="002532D0" w:rsidRPr="00872995">
        <w:rPr>
          <w:lang w:val="en-GB"/>
        </w:rPr>
        <w:t xml:space="preserve"> total tomato </w:t>
      </w:r>
      <w:r w:rsidR="00D2169D" w:rsidRPr="00872995">
        <w:rPr>
          <w:lang w:val="en-GB"/>
        </w:rPr>
        <w:t xml:space="preserve">acreage. At REO </w:t>
      </w:r>
      <w:r w:rsidR="009C22AF" w:rsidRPr="00872995">
        <w:rPr>
          <w:lang w:val="en-GB"/>
        </w:rPr>
        <w:t>Veiling</w:t>
      </w:r>
      <w:r w:rsidR="00061E18" w:rsidRPr="00872995">
        <w:rPr>
          <w:lang w:val="en-GB"/>
        </w:rPr>
        <w:t xml:space="preserve">, growing </w:t>
      </w:r>
      <w:r w:rsidR="00DF00E2" w:rsidRPr="00872995">
        <w:rPr>
          <w:lang w:val="en-GB"/>
        </w:rPr>
        <w:t xml:space="preserve">under lights </w:t>
      </w:r>
      <w:r w:rsidR="00061E18" w:rsidRPr="00872995">
        <w:rPr>
          <w:lang w:val="en-GB"/>
        </w:rPr>
        <w:t xml:space="preserve">now also represents 30% of </w:t>
      </w:r>
      <w:r w:rsidR="00244491" w:rsidRPr="00872995">
        <w:rPr>
          <w:lang w:val="en-GB"/>
        </w:rPr>
        <w:t>the</w:t>
      </w:r>
      <w:r w:rsidR="00061E18" w:rsidRPr="00872995">
        <w:rPr>
          <w:lang w:val="en-GB"/>
        </w:rPr>
        <w:t xml:space="preserve"> </w:t>
      </w:r>
      <w:r w:rsidR="00FA5CE3" w:rsidRPr="00872995">
        <w:rPr>
          <w:lang w:val="en-GB"/>
        </w:rPr>
        <w:t>acreage</w:t>
      </w:r>
      <w:r w:rsidR="00061E18" w:rsidRPr="00872995">
        <w:rPr>
          <w:lang w:val="en-GB"/>
        </w:rPr>
        <w:t>.</w:t>
      </w:r>
    </w:p>
    <w:p w14:paraId="7CD8CBE9" w14:textId="77777777" w:rsidR="003A22FF" w:rsidRPr="00FA5CE3" w:rsidRDefault="003A22FF" w:rsidP="00DF00E2">
      <w:pPr>
        <w:rPr>
          <w:i/>
          <w:lang w:val="en-GB"/>
        </w:rPr>
      </w:pPr>
      <w:r w:rsidRPr="00FA5CE3">
        <w:rPr>
          <w:i/>
          <w:lang w:val="en-GB"/>
        </w:rPr>
        <w:br/>
      </w:r>
      <w:hyperlink r:id="rId27" w:history="1">
        <w:r w:rsidRPr="00FA5CE3">
          <w:rPr>
            <w:rStyle w:val="Hyperlink"/>
            <w:i/>
            <w:lang w:val="en-GB"/>
          </w:rPr>
          <w:t>www.reo.be</w:t>
        </w:r>
      </w:hyperlink>
      <w:r w:rsidRPr="00FA5CE3">
        <w:rPr>
          <w:i/>
          <w:lang w:val="en-GB"/>
        </w:rPr>
        <w:t xml:space="preserve"> – </w:t>
      </w:r>
      <w:hyperlink r:id="rId28" w:history="1">
        <w:r w:rsidRPr="00FA5CE3">
          <w:rPr>
            <w:rStyle w:val="Hyperlink"/>
            <w:i/>
            <w:lang w:val="en-GB"/>
          </w:rPr>
          <w:t>www.hoogstraten.</w:t>
        </w:r>
      </w:hyperlink>
      <w:r w:rsidRPr="00FA5CE3">
        <w:rPr>
          <w:i/>
          <w:lang w:val="en-GB"/>
        </w:rPr>
        <w:t xml:space="preserve">eu – </w:t>
      </w:r>
      <w:hyperlink r:id="rId29" w:history="1">
        <w:r w:rsidRPr="00FA5CE3">
          <w:rPr>
            <w:rStyle w:val="Hyperlink"/>
            <w:i/>
            <w:lang w:val="en-GB"/>
          </w:rPr>
          <w:t>www.belorta.be</w:t>
        </w:r>
      </w:hyperlink>
      <w:r w:rsidRPr="00FA5CE3">
        <w:rPr>
          <w:i/>
          <w:lang w:val="en-GB"/>
        </w:rPr>
        <w:t xml:space="preserve"> </w:t>
      </w:r>
    </w:p>
    <w:bookmarkEnd w:id="0"/>
    <w:p w14:paraId="24139B8A" w14:textId="77777777" w:rsidR="003A22FF" w:rsidRPr="00FA5CE3" w:rsidRDefault="003A22FF" w:rsidP="00DF00E2">
      <w:pPr>
        <w:rPr>
          <w:i/>
          <w:lang w:val="en-GB"/>
        </w:rPr>
      </w:pPr>
    </w:p>
    <w:p w14:paraId="1F42B435" w14:textId="5BA88CD0" w:rsidR="00C735C8" w:rsidRPr="00FA5CE3" w:rsidRDefault="009C22AF" w:rsidP="00DF00E2">
      <w:pPr>
        <w:pStyle w:val="Kop1"/>
        <w:rPr>
          <w:smallCaps/>
          <w:color w:val="auto"/>
          <w:spacing w:val="-10"/>
          <w:kern w:val="28"/>
          <w:sz w:val="52"/>
          <w:szCs w:val="56"/>
          <w:lang w:val="en-GB"/>
        </w:rPr>
      </w:pPr>
      <w:proofErr w:type="spellStart"/>
      <w:r w:rsidRPr="00FA5CE3">
        <w:rPr>
          <w:smallCaps/>
          <w:color w:val="auto"/>
          <w:spacing w:val="-10"/>
          <w:kern w:val="28"/>
          <w:sz w:val="52"/>
          <w:szCs w:val="56"/>
          <w:lang w:val="en-GB"/>
        </w:rPr>
        <w:t>Belgische</w:t>
      </w:r>
      <w:proofErr w:type="spellEnd"/>
      <w:r w:rsidRPr="00FA5CE3">
        <w:rPr>
          <w:smallCaps/>
          <w:color w:val="auto"/>
          <w:spacing w:val="-10"/>
          <w:kern w:val="28"/>
          <w:sz w:val="52"/>
          <w:szCs w:val="56"/>
          <w:lang w:val="en-GB"/>
        </w:rPr>
        <w:t xml:space="preserve"> </w:t>
      </w:r>
      <w:proofErr w:type="spellStart"/>
      <w:r w:rsidRPr="00FA5CE3">
        <w:rPr>
          <w:smallCaps/>
          <w:color w:val="auto"/>
          <w:spacing w:val="-10"/>
          <w:kern w:val="28"/>
          <w:sz w:val="52"/>
          <w:szCs w:val="56"/>
          <w:lang w:val="en-GB"/>
        </w:rPr>
        <w:t>Fruitveiling</w:t>
      </w:r>
      <w:proofErr w:type="spellEnd"/>
      <w:r w:rsidRPr="00FA5CE3">
        <w:rPr>
          <w:smallCaps/>
          <w:color w:val="auto"/>
          <w:spacing w:val="-10"/>
          <w:kern w:val="28"/>
          <w:sz w:val="52"/>
          <w:szCs w:val="56"/>
          <w:lang w:val="en-GB"/>
        </w:rPr>
        <w:t xml:space="preserve"> </w:t>
      </w:r>
      <w:r w:rsidR="00061E18" w:rsidRPr="00FA5CE3">
        <w:rPr>
          <w:smallCaps/>
          <w:color w:val="auto"/>
          <w:spacing w:val="-10"/>
          <w:kern w:val="28"/>
          <w:sz w:val="52"/>
          <w:szCs w:val="56"/>
          <w:lang w:val="en-GB"/>
        </w:rPr>
        <w:t>focuses on club varieties</w:t>
      </w:r>
    </w:p>
    <w:p w14:paraId="5D081C22" w14:textId="197FE88A" w:rsidR="00C735C8" w:rsidRPr="00FA5CE3" w:rsidRDefault="009C22AF" w:rsidP="00DF00E2">
      <w:pPr>
        <w:rPr>
          <w:rFonts w:asciiTheme="minorHAnsi" w:hAnsiTheme="minorHAnsi"/>
          <w:lang w:val="en-GB"/>
        </w:rPr>
      </w:pPr>
      <w:r w:rsidRPr="00FA5CE3">
        <w:rPr>
          <w:rFonts w:asciiTheme="minorHAnsi" w:hAnsiTheme="minorHAnsi"/>
          <w:lang w:val="en-GB"/>
        </w:rPr>
        <w:t>The</w:t>
      </w:r>
      <w:r w:rsidR="00C735C8" w:rsidRPr="00FA5CE3">
        <w:rPr>
          <w:rFonts w:asciiTheme="minorHAnsi" w:hAnsiTheme="minorHAnsi"/>
          <w:lang w:val="en-GB"/>
        </w:rPr>
        <w:t xml:space="preserve"> </w:t>
      </w:r>
      <w:proofErr w:type="spellStart"/>
      <w:r w:rsidR="00C735C8" w:rsidRPr="00FA5CE3">
        <w:rPr>
          <w:rFonts w:asciiTheme="minorHAnsi" w:hAnsiTheme="minorHAnsi"/>
          <w:lang w:val="en-GB"/>
        </w:rPr>
        <w:t>Belgische</w:t>
      </w:r>
      <w:proofErr w:type="spellEnd"/>
      <w:r w:rsidR="00C735C8" w:rsidRPr="00FA5CE3">
        <w:rPr>
          <w:rFonts w:asciiTheme="minorHAnsi" w:hAnsiTheme="minorHAnsi"/>
          <w:lang w:val="en-GB"/>
        </w:rPr>
        <w:t xml:space="preserve"> </w:t>
      </w:r>
      <w:proofErr w:type="spellStart"/>
      <w:r w:rsidR="00C735C8" w:rsidRPr="00FA5CE3">
        <w:rPr>
          <w:rFonts w:asciiTheme="minorHAnsi" w:hAnsiTheme="minorHAnsi"/>
          <w:lang w:val="en-GB"/>
        </w:rPr>
        <w:t>Fruitveiling</w:t>
      </w:r>
      <w:proofErr w:type="spellEnd"/>
      <w:r w:rsidR="00C735C8" w:rsidRPr="00FA5CE3">
        <w:rPr>
          <w:rFonts w:asciiTheme="minorHAnsi" w:hAnsiTheme="minorHAnsi"/>
          <w:lang w:val="en-GB"/>
        </w:rPr>
        <w:t xml:space="preserve"> </w:t>
      </w:r>
      <w:r w:rsidR="00A86608" w:rsidRPr="00FA5CE3">
        <w:rPr>
          <w:rFonts w:asciiTheme="minorHAnsi" w:hAnsiTheme="minorHAnsi"/>
          <w:lang w:val="en-GB"/>
        </w:rPr>
        <w:t xml:space="preserve">(BFV) </w:t>
      </w:r>
      <w:r w:rsidRPr="00FA5CE3">
        <w:rPr>
          <w:rFonts w:asciiTheme="minorHAnsi" w:hAnsiTheme="minorHAnsi"/>
          <w:lang w:val="en-GB"/>
        </w:rPr>
        <w:t xml:space="preserve">is at the top of the Belgian fruit market with a market share of 70%. Around 80% of the products are exported. Moreover, BFV is the largest supplier of Conference pears in the world. During </w:t>
      </w:r>
      <w:r w:rsidR="00C735C8" w:rsidRPr="00FA5CE3">
        <w:rPr>
          <w:rFonts w:asciiTheme="minorHAnsi" w:hAnsiTheme="minorHAnsi"/>
          <w:lang w:val="en-GB"/>
        </w:rPr>
        <w:t xml:space="preserve">Fruit </w:t>
      </w:r>
      <w:proofErr w:type="spellStart"/>
      <w:r w:rsidR="00C735C8" w:rsidRPr="00FA5CE3">
        <w:rPr>
          <w:rFonts w:asciiTheme="minorHAnsi" w:hAnsiTheme="minorHAnsi"/>
          <w:lang w:val="en-GB"/>
        </w:rPr>
        <w:t>Logistica</w:t>
      </w:r>
      <w:proofErr w:type="spellEnd"/>
      <w:r w:rsidRPr="00FA5CE3">
        <w:rPr>
          <w:rFonts w:asciiTheme="minorHAnsi" w:hAnsiTheme="minorHAnsi"/>
          <w:lang w:val="en-GB"/>
        </w:rPr>
        <w:t>, BFV</w:t>
      </w:r>
      <w:r w:rsidR="001D54C3" w:rsidRPr="00FA5CE3">
        <w:rPr>
          <w:rFonts w:asciiTheme="minorHAnsi" w:hAnsiTheme="minorHAnsi"/>
          <w:lang w:val="en-GB"/>
        </w:rPr>
        <w:t xml:space="preserve"> wants to introduce visitors to the BFV club varieties:</w:t>
      </w:r>
      <w:r w:rsidR="00C735C8" w:rsidRPr="00FA5CE3">
        <w:rPr>
          <w:rFonts w:asciiTheme="minorHAnsi" w:hAnsiTheme="minorHAnsi"/>
          <w:lang w:val="en-GB"/>
        </w:rPr>
        <w:t xml:space="preserve"> </w:t>
      </w:r>
    </w:p>
    <w:p w14:paraId="1B2C3E1D" w14:textId="77777777" w:rsidR="00C735C8" w:rsidRPr="00FA5CE3" w:rsidRDefault="00C735C8" w:rsidP="00DF00E2">
      <w:pPr>
        <w:rPr>
          <w:rFonts w:asciiTheme="minorHAnsi" w:hAnsiTheme="minorHAnsi"/>
          <w:lang w:val="en-GB"/>
        </w:rPr>
      </w:pPr>
    </w:p>
    <w:p w14:paraId="441754E7" w14:textId="350AA7AF" w:rsidR="001D54C3" w:rsidRPr="00FA5CE3" w:rsidRDefault="001D54C3" w:rsidP="00DF00E2">
      <w:pPr>
        <w:pStyle w:val="Lijstalinea"/>
        <w:numPr>
          <w:ilvl w:val="0"/>
          <w:numId w:val="16"/>
        </w:numPr>
        <w:rPr>
          <w:rFonts w:asciiTheme="minorHAnsi" w:hAnsiTheme="minorHAnsi"/>
          <w:lang w:val="en-GB"/>
        </w:rPr>
      </w:pPr>
      <w:r w:rsidRPr="00FA5CE3">
        <w:rPr>
          <w:rFonts w:asciiTheme="minorHAnsi" w:hAnsiTheme="minorHAnsi"/>
          <w:lang w:val="en-GB"/>
        </w:rPr>
        <w:t>The</w:t>
      </w:r>
      <w:r w:rsidR="00C735C8" w:rsidRPr="00FA5CE3">
        <w:rPr>
          <w:rFonts w:asciiTheme="minorHAnsi" w:hAnsiTheme="minorHAnsi"/>
          <w:lang w:val="en-GB"/>
        </w:rPr>
        <w:t xml:space="preserve"> </w:t>
      </w:r>
      <w:r w:rsidR="00C735C8" w:rsidRPr="00FA5CE3">
        <w:rPr>
          <w:rFonts w:asciiTheme="minorHAnsi" w:hAnsiTheme="minorHAnsi"/>
          <w:b/>
          <w:bCs/>
          <w:lang w:val="en-GB"/>
        </w:rPr>
        <w:t>Joly Red:</w:t>
      </w:r>
      <w:r w:rsidR="00C735C8" w:rsidRPr="00FA5CE3">
        <w:rPr>
          <w:rFonts w:asciiTheme="minorHAnsi" w:hAnsiTheme="minorHAnsi"/>
          <w:lang w:val="en-GB"/>
        </w:rPr>
        <w:t xml:space="preserve"> </w:t>
      </w:r>
      <w:r w:rsidRPr="00FA5CE3">
        <w:rPr>
          <w:rFonts w:asciiTheme="minorHAnsi" w:hAnsiTheme="minorHAnsi"/>
          <w:lang w:val="en-GB"/>
        </w:rPr>
        <w:t xml:space="preserve">a sweet, round, dark red apple that </w:t>
      </w:r>
      <w:r w:rsidR="00DF00E2">
        <w:rPr>
          <w:rFonts w:asciiTheme="minorHAnsi" w:hAnsiTheme="minorHAnsi"/>
          <w:lang w:val="en-GB"/>
        </w:rPr>
        <w:t>broa</w:t>
      </w:r>
      <w:r w:rsidRPr="00FA5CE3">
        <w:rPr>
          <w:rFonts w:asciiTheme="minorHAnsi" w:hAnsiTheme="minorHAnsi"/>
          <w:lang w:val="en-GB"/>
        </w:rPr>
        <w:t>dens the range and the export possibilities.</w:t>
      </w:r>
    </w:p>
    <w:p w14:paraId="3A7DA3C5" w14:textId="5E0CC144" w:rsidR="00C735C8" w:rsidRPr="00FA5CE3" w:rsidRDefault="001D54C3" w:rsidP="00DF00E2">
      <w:pPr>
        <w:pStyle w:val="Lijstalinea"/>
        <w:numPr>
          <w:ilvl w:val="0"/>
          <w:numId w:val="16"/>
        </w:numPr>
        <w:rPr>
          <w:rFonts w:asciiTheme="minorHAnsi" w:hAnsiTheme="minorHAnsi"/>
          <w:lang w:val="en-GB"/>
        </w:rPr>
      </w:pPr>
      <w:r w:rsidRPr="00FA5CE3">
        <w:rPr>
          <w:rFonts w:asciiTheme="minorHAnsi" w:hAnsiTheme="minorHAnsi"/>
          <w:lang w:val="en-GB"/>
        </w:rPr>
        <w:t>The red pear</w:t>
      </w:r>
      <w:r w:rsidR="00C735C8" w:rsidRPr="00FA5CE3">
        <w:rPr>
          <w:rFonts w:asciiTheme="minorHAnsi" w:hAnsiTheme="minorHAnsi"/>
          <w:lang w:val="en-GB"/>
        </w:rPr>
        <w:t xml:space="preserve"> </w:t>
      </w:r>
      <w:r w:rsidR="00C735C8" w:rsidRPr="00FA5CE3">
        <w:rPr>
          <w:rFonts w:asciiTheme="minorHAnsi" w:hAnsiTheme="minorHAnsi"/>
          <w:b/>
          <w:bCs/>
          <w:lang w:val="en-GB"/>
        </w:rPr>
        <w:t>Sweet Sensation</w:t>
      </w:r>
      <w:r w:rsidR="00C735C8" w:rsidRPr="00FA5CE3">
        <w:rPr>
          <w:rFonts w:asciiTheme="minorHAnsi" w:hAnsiTheme="minorHAnsi"/>
          <w:lang w:val="en-GB"/>
        </w:rPr>
        <w:t>.</w:t>
      </w:r>
    </w:p>
    <w:p w14:paraId="010090F1" w14:textId="4A0EF8CF" w:rsidR="00C735C8" w:rsidRPr="00FA5CE3" w:rsidRDefault="001D54C3" w:rsidP="00DF00E2">
      <w:pPr>
        <w:pStyle w:val="Lijstalinea"/>
        <w:numPr>
          <w:ilvl w:val="0"/>
          <w:numId w:val="16"/>
        </w:numPr>
        <w:rPr>
          <w:rFonts w:asciiTheme="minorHAnsi" w:hAnsiTheme="minorHAnsi"/>
          <w:lang w:val="en-GB"/>
        </w:rPr>
      </w:pPr>
      <w:r w:rsidRPr="00FA5CE3">
        <w:rPr>
          <w:rFonts w:asciiTheme="minorHAnsi" w:hAnsiTheme="minorHAnsi"/>
          <w:lang w:val="en-GB"/>
        </w:rPr>
        <w:t>The</w:t>
      </w:r>
      <w:r w:rsidR="00C735C8" w:rsidRPr="00FA5CE3">
        <w:rPr>
          <w:rFonts w:asciiTheme="minorHAnsi" w:hAnsiTheme="minorHAnsi"/>
          <w:lang w:val="en-GB"/>
        </w:rPr>
        <w:t xml:space="preserve"> </w:t>
      </w:r>
      <w:proofErr w:type="spellStart"/>
      <w:r w:rsidR="00C735C8" w:rsidRPr="00FA5CE3">
        <w:rPr>
          <w:rFonts w:asciiTheme="minorHAnsi" w:hAnsiTheme="minorHAnsi"/>
          <w:b/>
          <w:bCs/>
          <w:lang w:val="en-GB"/>
        </w:rPr>
        <w:t>Jonaplus</w:t>
      </w:r>
      <w:proofErr w:type="spellEnd"/>
      <w:r w:rsidR="00C735C8" w:rsidRPr="00FA5CE3">
        <w:rPr>
          <w:rFonts w:asciiTheme="minorHAnsi" w:hAnsiTheme="minorHAnsi"/>
          <w:b/>
          <w:bCs/>
          <w:lang w:val="en-GB"/>
        </w:rPr>
        <w:t xml:space="preserve">: </w:t>
      </w:r>
      <w:r w:rsidR="00C735C8" w:rsidRPr="00FA5CE3">
        <w:rPr>
          <w:rFonts w:asciiTheme="minorHAnsi" w:hAnsiTheme="minorHAnsi"/>
          <w:bCs/>
          <w:lang w:val="en-GB"/>
        </w:rPr>
        <w:t>w</w:t>
      </w:r>
      <w:r w:rsidRPr="00FA5CE3">
        <w:rPr>
          <w:rFonts w:asciiTheme="minorHAnsi" w:hAnsiTheme="minorHAnsi"/>
          <w:bCs/>
          <w:lang w:val="en-GB"/>
        </w:rPr>
        <w:t xml:space="preserve">ith which the BFV wishes to reposition the </w:t>
      </w:r>
      <w:proofErr w:type="spellStart"/>
      <w:r w:rsidRPr="00FA5CE3">
        <w:rPr>
          <w:rFonts w:asciiTheme="minorHAnsi" w:hAnsiTheme="minorHAnsi"/>
          <w:bCs/>
          <w:lang w:val="en-GB"/>
        </w:rPr>
        <w:t>Jonagold</w:t>
      </w:r>
      <w:proofErr w:type="spellEnd"/>
      <w:r w:rsidRPr="00FA5CE3">
        <w:rPr>
          <w:rFonts w:asciiTheme="minorHAnsi" w:hAnsiTheme="minorHAnsi"/>
          <w:bCs/>
          <w:lang w:val="en-GB"/>
        </w:rPr>
        <w:t xml:space="preserve"> in order to offer customers a uniform product all year round in terms of quality, </w:t>
      </w:r>
      <w:r w:rsidR="00DE3D4B" w:rsidRPr="00FA5CE3">
        <w:rPr>
          <w:rFonts w:asciiTheme="minorHAnsi" w:hAnsiTheme="minorHAnsi"/>
          <w:bCs/>
          <w:lang w:val="en-GB"/>
        </w:rPr>
        <w:t xml:space="preserve">colour and </w:t>
      </w:r>
      <w:r w:rsidRPr="00FA5CE3">
        <w:rPr>
          <w:rFonts w:asciiTheme="minorHAnsi" w:hAnsiTheme="minorHAnsi"/>
          <w:bCs/>
          <w:lang w:val="en-GB"/>
        </w:rPr>
        <w:t>flavour</w:t>
      </w:r>
      <w:r w:rsidR="00DE3D4B" w:rsidRPr="00FA5CE3">
        <w:rPr>
          <w:rFonts w:asciiTheme="minorHAnsi" w:hAnsiTheme="minorHAnsi"/>
          <w:bCs/>
          <w:lang w:val="en-GB"/>
        </w:rPr>
        <w:t xml:space="preserve">. </w:t>
      </w:r>
    </w:p>
    <w:p w14:paraId="0DC50EE6" w14:textId="664EB6F7" w:rsidR="00C735C8" w:rsidRPr="00FA5CE3" w:rsidRDefault="00DE3D4B" w:rsidP="00DF00E2">
      <w:pPr>
        <w:pStyle w:val="Lijstalinea"/>
        <w:numPr>
          <w:ilvl w:val="0"/>
          <w:numId w:val="16"/>
        </w:numPr>
        <w:rPr>
          <w:rFonts w:asciiTheme="minorHAnsi" w:hAnsiTheme="minorHAnsi"/>
          <w:lang w:val="en-GB"/>
        </w:rPr>
      </w:pPr>
      <w:r w:rsidRPr="00FA5CE3">
        <w:rPr>
          <w:rFonts w:asciiTheme="minorHAnsi" w:hAnsiTheme="minorHAnsi"/>
          <w:lang w:val="en-GB"/>
        </w:rPr>
        <w:t>The culinary highlight</w:t>
      </w:r>
      <w:r w:rsidR="00C735C8" w:rsidRPr="00FA5CE3">
        <w:rPr>
          <w:rFonts w:asciiTheme="minorHAnsi" w:hAnsiTheme="minorHAnsi"/>
          <w:lang w:val="en-GB"/>
        </w:rPr>
        <w:t xml:space="preserve">, </w:t>
      </w:r>
      <w:r w:rsidRPr="00FA5CE3">
        <w:rPr>
          <w:rFonts w:asciiTheme="minorHAnsi" w:hAnsiTheme="minorHAnsi"/>
          <w:lang w:val="en-GB"/>
        </w:rPr>
        <w:t>the</w:t>
      </w:r>
      <w:r w:rsidR="00C735C8" w:rsidRPr="00FA5CE3">
        <w:rPr>
          <w:rFonts w:asciiTheme="minorHAnsi" w:hAnsiTheme="minorHAnsi"/>
          <w:lang w:val="en-GB"/>
        </w:rPr>
        <w:t xml:space="preserve"> </w:t>
      </w:r>
      <w:proofErr w:type="spellStart"/>
      <w:r w:rsidR="00C735C8" w:rsidRPr="00FA5CE3">
        <w:rPr>
          <w:rFonts w:asciiTheme="minorHAnsi" w:hAnsiTheme="minorHAnsi"/>
          <w:b/>
          <w:lang w:val="en-GB"/>
        </w:rPr>
        <w:t>Redlove</w:t>
      </w:r>
      <w:proofErr w:type="spellEnd"/>
      <w:r w:rsidRPr="00FA5CE3">
        <w:rPr>
          <w:rFonts w:asciiTheme="minorHAnsi" w:hAnsiTheme="minorHAnsi"/>
          <w:b/>
          <w:lang w:val="en-GB"/>
        </w:rPr>
        <w:t xml:space="preserve"> </w:t>
      </w:r>
      <w:r w:rsidRPr="00FA5CE3">
        <w:rPr>
          <w:rFonts w:asciiTheme="minorHAnsi" w:hAnsiTheme="minorHAnsi"/>
          <w:lang w:val="en-GB"/>
        </w:rPr>
        <w:t>apple</w:t>
      </w:r>
      <w:r w:rsidR="00C735C8" w:rsidRPr="00FA5CE3">
        <w:rPr>
          <w:rFonts w:asciiTheme="minorHAnsi" w:hAnsiTheme="minorHAnsi"/>
          <w:lang w:val="en-GB"/>
        </w:rPr>
        <w:t xml:space="preserve">. </w:t>
      </w:r>
      <w:r w:rsidRPr="00FA5CE3">
        <w:rPr>
          <w:rFonts w:asciiTheme="minorHAnsi" w:hAnsiTheme="minorHAnsi"/>
          <w:lang w:val="en-GB"/>
        </w:rPr>
        <w:t xml:space="preserve">This unique apple with </w:t>
      </w:r>
      <w:r w:rsidR="00244491">
        <w:rPr>
          <w:rFonts w:asciiTheme="minorHAnsi" w:hAnsiTheme="minorHAnsi"/>
          <w:lang w:val="en-GB"/>
        </w:rPr>
        <w:t xml:space="preserve">its </w:t>
      </w:r>
      <w:r w:rsidRPr="00FA5CE3">
        <w:rPr>
          <w:rFonts w:asciiTheme="minorHAnsi" w:hAnsiTheme="minorHAnsi"/>
          <w:lang w:val="en-GB"/>
        </w:rPr>
        <w:t>attractive red fl</w:t>
      </w:r>
      <w:r w:rsidR="008140C4">
        <w:rPr>
          <w:rFonts w:asciiTheme="minorHAnsi" w:hAnsiTheme="minorHAnsi"/>
          <w:lang w:val="en-GB"/>
        </w:rPr>
        <w:t xml:space="preserve">esh is </w:t>
      </w:r>
      <w:r w:rsidR="00CF375F">
        <w:rPr>
          <w:rFonts w:asciiTheme="minorHAnsi" w:hAnsiTheme="minorHAnsi"/>
          <w:lang w:val="en-GB"/>
        </w:rPr>
        <w:t>perfectly suited</w:t>
      </w:r>
      <w:r w:rsidR="008140C4">
        <w:rPr>
          <w:rFonts w:asciiTheme="minorHAnsi" w:hAnsiTheme="minorHAnsi"/>
          <w:lang w:val="en-GB"/>
        </w:rPr>
        <w:t xml:space="preserve"> for use</w:t>
      </w:r>
      <w:r w:rsidRPr="00FA5CE3">
        <w:rPr>
          <w:rFonts w:asciiTheme="minorHAnsi" w:hAnsiTheme="minorHAnsi"/>
          <w:lang w:val="en-GB"/>
        </w:rPr>
        <w:t xml:space="preserve"> in the kitchen, the catering industry and the juice industry.</w:t>
      </w:r>
    </w:p>
    <w:p w14:paraId="5BD93A83" w14:textId="7EC7F96A" w:rsidR="00C735C8" w:rsidRPr="00FA5CE3" w:rsidRDefault="00DA0E87" w:rsidP="00DF00E2">
      <w:pPr>
        <w:pStyle w:val="Lijstalinea"/>
        <w:numPr>
          <w:ilvl w:val="0"/>
          <w:numId w:val="16"/>
        </w:numPr>
        <w:rPr>
          <w:rFonts w:asciiTheme="minorHAnsi" w:hAnsiTheme="minorHAnsi"/>
          <w:lang w:val="en-GB"/>
        </w:rPr>
      </w:pPr>
      <w:r w:rsidRPr="00FA5CE3">
        <w:rPr>
          <w:rFonts w:asciiTheme="minorHAnsi" w:hAnsiTheme="minorHAnsi"/>
          <w:lang w:val="en-GB"/>
        </w:rPr>
        <w:t xml:space="preserve">And </w:t>
      </w:r>
      <w:r w:rsidR="00872995">
        <w:rPr>
          <w:rFonts w:asciiTheme="minorHAnsi" w:hAnsiTheme="minorHAnsi"/>
          <w:lang w:val="en-GB"/>
        </w:rPr>
        <w:t>BFV is</w:t>
      </w:r>
      <w:r w:rsidRPr="00FA5CE3">
        <w:rPr>
          <w:rFonts w:asciiTheme="minorHAnsi" w:hAnsiTheme="minorHAnsi"/>
          <w:lang w:val="en-GB"/>
        </w:rPr>
        <w:t xml:space="preserve"> proud to present the latest additions to the pear range:</w:t>
      </w:r>
    </w:p>
    <w:p w14:paraId="37A69855" w14:textId="5DE03BAC" w:rsidR="00C735C8" w:rsidRPr="00FA5CE3" w:rsidRDefault="008904F4" w:rsidP="00DF00E2">
      <w:pPr>
        <w:pStyle w:val="Lijstalinea"/>
        <w:numPr>
          <w:ilvl w:val="1"/>
          <w:numId w:val="16"/>
        </w:numPr>
        <w:rPr>
          <w:rFonts w:asciiTheme="minorHAnsi" w:hAnsiTheme="minorHAnsi"/>
          <w:lang w:val="en-GB"/>
        </w:rPr>
      </w:pPr>
      <w:r>
        <w:rPr>
          <w:rFonts w:asciiTheme="minorHAnsi" w:hAnsiTheme="minorHAnsi"/>
          <w:lang w:val="en-GB"/>
        </w:rPr>
        <w:t>T</w:t>
      </w:r>
      <w:r w:rsidR="00DA0E87" w:rsidRPr="00FA5CE3">
        <w:rPr>
          <w:rFonts w:asciiTheme="minorHAnsi" w:hAnsiTheme="minorHAnsi"/>
          <w:lang w:val="en-GB"/>
        </w:rPr>
        <w:t>he</w:t>
      </w:r>
      <w:r w:rsidR="00C735C8" w:rsidRPr="00FA5CE3">
        <w:rPr>
          <w:rFonts w:asciiTheme="minorHAnsi" w:hAnsiTheme="minorHAnsi"/>
          <w:lang w:val="en-GB"/>
        </w:rPr>
        <w:t xml:space="preserve"> </w:t>
      </w:r>
      <w:r w:rsidR="00C735C8" w:rsidRPr="00FA5CE3">
        <w:rPr>
          <w:rFonts w:asciiTheme="minorHAnsi" w:hAnsiTheme="minorHAnsi"/>
          <w:b/>
          <w:lang w:val="en-GB"/>
        </w:rPr>
        <w:t>Red</w:t>
      </w:r>
      <w:r w:rsidR="00C735C8" w:rsidRPr="00FA5CE3">
        <w:rPr>
          <w:rFonts w:asciiTheme="minorHAnsi" w:hAnsiTheme="minorHAnsi"/>
          <w:lang w:val="en-GB"/>
        </w:rPr>
        <w:t xml:space="preserve"> </w:t>
      </w:r>
      <w:r w:rsidR="00C735C8" w:rsidRPr="00FA5CE3">
        <w:rPr>
          <w:rFonts w:asciiTheme="minorHAnsi" w:hAnsiTheme="minorHAnsi"/>
          <w:b/>
          <w:lang w:val="en-GB"/>
        </w:rPr>
        <w:t>Conference®</w:t>
      </w:r>
      <w:r w:rsidR="00C735C8" w:rsidRPr="00FA5CE3">
        <w:rPr>
          <w:rFonts w:asciiTheme="minorHAnsi" w:hAnsiTheme="minorHAnsi"/>
          <w:lang w:val="en-GB"/>
        </w:rPr>
        <w:t xml:space="preserve">, </w:t>
      </w:r>
      <w:r w:rsidR="00DA0E87" w:rsidRPr="00FA5CE3">
        <w:rPr>
          <w:rFonts w:asciiTheme="minorHAnsi" w:hAnsiTheme="minorHAnsi"/>
          <w:lang w:val="en-GB"/>
        </w:rPr>
        <w:t>a red coloured</w:t>
      </w:r>
      <w:r w:rsidR="00C735C8" w:rsidRPr="00FA5CE3">
        <w:rPr>
          <w:rFonts w:asciiTheme="minorHAnsi" w:hAnsiTheme="minorHAnsi"/>
          <w:lang w:val="en-GB"/>
        </w:rPr>
        <w:t xml:space="preserve"> Conference</w:t>
      </w:r>
      <w:r w:rsidR="00DA0E87" w:rsidRPr="00FA5CE3">
        <w:rPr>
          <w:rFonts w:asciiTheme="minorHAnsi" w:hAnsiTheme="minorHAnsi"/>
          <w:lang w:val="en-GB"/>
        </w:rPr>
        <w:t xml:space="preserve"> mutant with the same DNA as the </w:t>
      </w:r>
      <w:r w:rsidR="00C735C8" w:rsidRPr="00FA5CE3">
        <w:rPr>
          <w:rFonts w:asciiTheme="minorHAnsi" w:hAnsiTheme="minorHAnsi"/>
          <w:lang w:val="en-GB"/>
        </w:rPr>
        <w:t xml:space="preserve">Conference </w:t>
      </w:r>
      <w:r w:rsidR="00DA0E87" w:rsidRPr="00FA5CE3">
        <w:rPr>
          <w:rFonts w:asciiTheme="minorHAnsi" w:hAnsiTheme="minorHAnsi"/>
          <w:lang w:val="en-GB"/>
        </w:rPr>
        <w:t>pear</w:t>
      </w:r>
      <w:r w:rsidR="00C735C8" w:rsidRPr="00FA5CE3">
        <w:rPr>
          <w:rFonts w:asciiTheme="minorHAnsi" w:hAnsiTheme="minorHAnsi"/>
          <w:lang w:val="en-GB"/>
        </w:rPr>
        <w:t xml:space="preserve">. </w:t>
      </w:r>
      <w:r w:rsidR="00DA0E87" w:rsidRPr="00FA5CE3">
        <w:rPr>
          <w:rFonts w:asciiTheme="minorHAnsi" w:hAnsiTheme="minorHAnsi"/>
          <w:lang w:val="en-GB"/>
        </w:rPr>
        <w:t>All the positive points of the Conference</w:t>
      </w:r>
      <w:r w:rsidR="00C735C8" w:rsidRPr="00FA5CE3">
        <w:rPr>
          <w:rFonts w:asciiTheme="minorHAnsi" w:hAnsiTheme="minorHAnsi"/>
          <w:lang w:val="en-GB"/>
        </w:rPr>
        <w:t xml:space="preserve"> – </w:t>
      </w:r>
      <w:r w:rsidR="00DA0E87" w:rsidRPr="00FA5CE3">
        <w:rPr>
          <w:rFonts w:asciiTheme="minorHAnsi" w:hAnsiTheme="minorHAnsi"/>
          <w:lang w:val="en-GB"/>
        </w:rPr>
        <w:t>such as its frost-</w:t>
      </w:r>
      <w:r w:rsidR="00FA5CE3" w:rsidRPr="00FA5CE3">
        <w:rPr>
          <w:rFonts w:asciiTheme="minorHAnsi" w:hAnsiTheme="minorHAnsi"/>
          <w:lang w:val="en-GB"/>
        </w:rPr>
        <w:t>resistance</w:t>
      </w:r>
      <w:r w:rsidR="00DA0E87" w:rsidRPr="00FA5CE3">
        <w:rPr>
          <w:rFonts w:asciiTheme="minorHAnsi" w:hAnsiTheme="minorHAnsi"/>
          <w:lang w:val="en-GB"/>
        </w:rPr>
        <w:t>, its c</w:t>
      </w:r>
      <w:r w:rsidR="00722F74" w:rsidRPr="00FA5CE3">
        <w:rPr>
          <w:rFonts w:asciiTheme="minorHAnsi" w:hAnsiTheme="minorHAnsi"/>
          <w:lang w:val="en-GB"/>
        </w:rPr>
        <w:t>onstantly good and higher production, its storage capacity and its delicious flavour – are shared by the</w:t>
      </w:r>
      <w:r w:rsidR="00C735C8" w:rsidRPr="00FA5CE3">
        <w:rPr>
          <w:rFonts w:asciiTheme="minorHAnsi" w:hAnsiTheme="minorHAnsi"/>
          <w:lang w:val="en-GB"/>
        </w:rPr>
        <w:t xml:space="preserve"> </w:t>
      </w:r>
      <w:r w:rsidR="00C735C8" w:rsidRPr="00FA5CE3">
        <w:rPr>
          <w:rFonts w:asciiTheme="minorHAnsi" w:hAnsiTheme="minorHAnsi"/>
          <w:b/>
          <w:lang w:val="en-GB"/>
        </w:rPr>
        <w:t>Red</w:t>
      </w:r>
      <w:r w:rsidR="00C735C8" w:rsidRPr="00FA5CE3">
        <w:rPr>
          <w:rFonts w:asciiTheme="minorHAnsi" w:hAnsiTheme="minorHAnsi"/>
          <w:lang w:val="en-GB"/>
        </w:rPr>
        <w:t xml:space="preserve"> </w:t>
      </w:r>
      <w:r w:rsidR="00C735C8" w:rsidRPr="00FA5CE3">
        <w:rPr>
          <w:rFonts w:asciiTheme="minorHAnsi" w:hAnsiTheme="minorHAnsi"/>
          <w:b/>
          <w:lang w:val="en-GB"/>
        </w:rPr>
        <w:t>Conference®.</w:t>
      </w:r>
    </w:p>
    <w:p w14:paraId="0D2EC3DB" w14:textId="38D6F6BE" w:rsidR="00C735C8" w:rsidRPr="00FA5CE3" w:rsidRDefault="008904F4" w:rsidP="00DF00E2">
      <w:pPr>
        <w:pStyle w:val="Lijstalinea"/>
        <w:numPr>
          <w:ilvl w:val="1"/>
          <w:numId w:val="16"/>
        </w:numPr>
        <w:rPr>
          <w:rFonts w:asciiTheme="minorHAnsi" w:hAnsiTheme="minorHAnsi"/>
          <w:lang w:val="en-GB"/>
        </w:rPr>
      </w:pPr>
      <w:r>
        <w:rPr>
          <w:rFonts w:asciiTheme="minorHAnsi" w:hAnsiTheme="minorHAnsi"/>
          <w:lang w:val="en-GB"/>
        </w:rPr>
        <w:t>T</w:t>
      </w:r>
      <w:r w:rsidR="00722F74" w:rsidRPr="00FA5CE3">
        <w:rPr>
          <w:rFonts w:asciiTheme="minorHAnsi" w:hAnsiTheme="minorHAnsi"/>
          <w:lang w:val="en-GB"/>
        </w:rPr>
        <w:t>he</w:t>
      </w:r>
      <w:r w:rsidR="00C735C8" w:rsidRPr="00FA5CE3">
        <w:rPr>
          <w:rFonts w:asciiTheme="minorHAnsi" w:hAnsiTheme="minorHAnsi"/>
          <w:lang w:val="en-GB"/>
        </w:rPr>
        <w:t xml:space="preserve"> </w:t>
      </w:r>
      <w:proofErr w:type="spellStart"/>
      <w:r w:rsidR="00C735C8" w:rsidRPr="00FA5CE3">
        <w:rPr>
          <w:rFonts w:asciiTheme="minorHAnsi" w:hAnsiTheme="minorHAnsi"/>
          <w:b/>
          <w:lang w:val="en-GB"/>
        </w:rPr>
        <w:t>Bel’Ami</w:t>
      </w:r>
      <w:proofErr w:type="spellEnd"/>
      <w:r w:rsidR="00C735C8" w:rsidRPr="00FA5CE3">
        <w:rPr>
          <w:rFonts w:asciiTheme="minorHAnsi" w:hAnsiTheme="minorHAnsi"/>
          <w:b/>
          <w:lang w:val="en-GB"/>
        </w:rPr>
        <w:t>®</w:t>
      </w:r>
      <w:r w:rsidR="00C735C8" w:rsidRPr="00FA5CE3">
        <w:rPr>
          <w:rFonts w:asciiTheme="minorHAnsi" w:hAnsiTheme="minorHAnsi"/>
          <w:lang w:val="en-GB"/>
        </w:rPr>
        <w:t xml:space="preserve">, </w:t>
      </w:r>
      <w:r w:rsidR="00722F74" w:rsidRPr="00FA5CE3">
        <w:rPr>
          <w:rFonts w:asciiTheme="minorHAnsi" w:hAnsiTheme="minorHAnsi"/>
          <w:lang w:val="en-GB"/>
        </w:rPr>
        <w:t xml:space="preserve">a smooth pear </w:t>
      </w:r>
      <w:r w:rsidR="008140C4">
        <w:rPr>
          <w:rFonts w:asciiTheme="minorHAnsi" w:hAnsiTheme="minorHAnsi"/>
          <w:lang w:val="en-GB"/>
        </w:rPr>
        <w:t>that is</w:t>
      </w:r>
      <w:r w:rsidR="00722F74" w:rsidRPr="00FA5CE3">
        <w:rPr>
          <w:rFonts w:asciiTheme="minorHAnsi" w:hAnsiTheme="minorHAnsi"/>
          <w:lang w:val="en-GB"/>
        </w:rPr>
        <w:t xml:space="preserve"> a hybrid of Conference and </w:t>
      </w:r>
      <w:proofErr w:type="spellStart"/>
      <w:r w:rsidR="00C735C8" w:rsidRPr="00FA5CE3">
        <w:rPr>
          <w:rFonts w:asciiTheme="minorHAnsi" w:hAnsiTheme="minorHAnsi"/>
          <w:lang w:val="en-GB"/>
        </w:rPr>
        <w:t>Doyenné</w:t>
      </w:r>
      <w:proofErr w:type="spellEnd"/>
      <w:r w:rsidR="00C735C8" w:rsidRPr="00FA5CE3">
        <w:rPr>
          <w:rFonts w:asciiTheme="minorHAnsi" w:hAnsiTheme="minorHAnsi"/>
          <w:lang w:val="en-GB"/>
        </w:rPr>
        <w:t>.</w:t>
      </w:r>
    </w:p>
    <w:p w14:paraId="561C6D44" w14:textId="7A93B683" w:rsidR="00C735C8" w:rsidRPr="00FA5CE3" w:rsidRDefault="008904F4" w:rsidP="00DF00E2">
      <w:pPr>
        <w:pStyle w:val="Lijstalinea"/>
        <w:numPr>
          <w:ilvl w:val="1"/>
          <w:numId w:val="16"/>
        </w:numPr>
        <w:rPr>
          <w:rFonts w:asciiTheme="minorHAnsi" w:hAnsiTheme="minorHAnsi"/>
          <w:lang w:val="en-GB"/>
        </w:rPr>
      </w:pPr>
      <w:r>
        <w:rPr>
          <w:rFonts w:asciiTheme="minorHAnsi" w:hAnsiTheme="minorHAnsi"/>
          <w:lang w:val="en-GB"/>
        </w:rPr>
        <w:t>T</w:t>
      </w:r>
      <w:r w:rsidR="00722F74" w:rsidRPr="00FA5CE3">
        <w:rPr>
          <w:rFonts w:asciiTheme="minorHAnsi" w:hAnsiTheme="minorHAnsi"/>
          <w:lang w:val="en-GB"/>
        </w:rPr>
        <w:t>he</w:t>
      </w:r>
      <w:r w:rsidR="00C735C8" w:rsidRPr="00FA5CE3">
        <w:rPr>
          <w:rFonts w:asciiTheme="minorHAnsi" w:hAnsiTheme="minorHAnsi"/>
          <w:lang w:val="en-GB"/>
        </w:rPr>
        <w:t xml:space="preserve"> </w:t>
      </w:r>
      <w:r w:rsidR="00C735C8" w:rsidRPr="00FA5CE3">
        <w:rPr>
          <w:rFonts w:asciiTheme="minorHAnsi" w:hAnsiTheme="minorHAnsi"/>
          <w:b/>
          <w:lang w:val="en-GB"/>
        </w:rPr>
        <w:t>Pink Surprise®</w:t>
      </w:r>
      <w:r w:rsidR="00C735C8" w:rsidRPr="00FA5CE3">
        <w:rPr>
          <w:rFonts w:asciiTheme="minorHAnsi" w:hAnsiTheme="minorHAnsi"/>
          <w:lang w:val="en-GB"/>
        </w:rPr>
        <w:t xml:space="preserve">, </w:t>
      </w:r>
      <w:r w:rsidR="00722F74" w:rsidRPr="00FA5CE3">
        <w:rPr>
          <w:rFonts w:asciiTheme="minorHAnsi" w:hAnsiTheme="minorHAnsi"/>
          <w:lang w:val="en-GB"/>
        </w:rPr>
        <w:t>a bi-colour pear with pink flesh.</w:t>
      </w:r>
    </w:p>
    <w:p w14:paraId="1B98B933" w14:textId="0909AC2E" w:rsidR="00C735C8" w:rsidRPr="00FA5CE3" w:rsidRDefault="008140C4" w:rsidP="00DF00E2">
      <w:pPr>
        <w:pStyle w:val="Lijstalinea"/>
        <w:numPr>
          <w:ilvl w:val="0"/>
          <w:numId w:val="16"/>
        </w:numPr>
        <w:rPr>
          <w:rFonts w:asciiTheme="minorHAnsi" w:hAnsiTheme="minorHAnsi"/>
          <w:lang w:val="en-GB"/>
        </w:rPr>
      </w:pPr>
      <w:r>
        <w:rPr>
          <w:rFonts w:asciiTheme="minorHAnsi" w:hAnsiTheme="minorHAnsi"/>
          <w:lang w:val="en-GB"/>
        </w:rPr>
        <w:t>T</w:t>
      </w:r>
      <w:r w:rsidR="00722F74" w:rsidRPr="00FA5CE3">
        <w:rPr>
          <w:rFonts w:asciiTheme="minorHAnsi" w:hAnsiTheme="minorHAnsi"/>
          <w:lang w:val="en-GB"/>
        </w:rPr>
        <w:t>he</w:t>
      </w:r>
      <w:r w:rsidR="00C735C8" w:rsidRPr="00FA5CE3">
        <w:rPr>
          <w:rFonts w:asciiTheme="minorHAnsi" w:hAnsiTheme="minorHAnsi"/>
          <w:lang w:val="en-GB"/>
        </w:rPr>
        <w:t xml:space="preserve"> </w:t>
      </w:r>
      <w:proofErr w:type="spellStart"/>
      <w:r w:rsidR="00C735C8" w:rsidRPr="00FA5CE3">
        <w:rPr>
          <w:rFonts w:asciiTheme="minorHAnsi" w:hAnsiTheme="minorHAnsi"/>
          <w:b/>
          <w:lang w:val="en-GB"/>
        </w:rPr>
        <w:t>Kizuri</w:t>
      </w:r>
      <w:proofErr w:type="spellEnd"/>
      <w:r w:rsidR="00C735C8" w:rsidRPr="00FA5CE3">
        <w:rPr>
          <w:rFonts w:asciiTheme="minorHAnsi" w:hAnsiTheme="minorHAnsi"/>
          <w:b/>
          <w:lang w:val="en-GB"/>
        </w:rPr>
        <w:t>®</w:t>
      </w:r>
      <w:r w:rsidR="00C735C8" w:rsidRPr="00FA5CE3">
        <w:rPr>
          <w:rFonts w:asciiTheme="minorHAnsi" w:hAnsiTheme="minorHAnsi"/>
          <w:lang w:val="en-GB"/>
        </w:rPr>
        <w:t xml:space="preserve">, </w:t>
      </w:r>
      <w:r w:rsidR="00872995">
        <w:rPr>
          <w:rFonts w:asciiTheme="minorHAnsi" w:hAnsiTheme="minorHAnsi"/>
          <w:lang w:val="en-GB"/>
        </w:rPr>
        <w:t>the</w:t>
      </w:r>
      <w:r w:rsidR="00005161" w:rsidRPr="00FA5CE3">
        <w:rPr>
          <w:rFonts w:asciiTheme="minorHAnsi" w:hAnsiTheme="minorHAnsi"/>
          <w:lang w:val="en-GB"/>
        </w:rPr>
        <w:t xml:space="preserve"> latest apple sensation</w:t>
      </w:r>
      <w:r w:rsidR="00872995">
        <w:rPr>
          <w:rFonts w:asciiTheme="minorHAnsi" w:hAnsiTheme="minorHAnsi"/>
          <w:lang w:val="en-GB"/>
        </w:rPr>
        <w:t xml:space="preserve"> at BFV</w:t>
      </w:r>
      <w:r w:rsidR="00005161" w:rsidRPr="00FA5CE3">
        <w:rPr>
          <w:rFonts w:asciiTheme="minorHAnsi" w:hAnsiTheme="minorHAnsi"/>
          <w:lang w:val="en-GB"/>
        </w:rPr>
        <w:t xml:space="preserve">: its key characteristics are its </w:t>
      </w:r>
      <w:r w:rsidR="00FA5CE3" w:rsidRPr="00FA5CE3">
        <w:rPr>
          <w:rFonts w:asciiTheme="minorHAnsi" w:hAnsiTheme="minorHAnsi"/>
          <w:lang w:val="en-GB"/>
        </w:rPr>
        <w:t>crisp</w:t>
      </w:r>
      <w:r w:rsidR="00005161" w:rsidRPr="00FA5CE3">
        <w:rPr>
          <w:rFonts w:asciiTheme="minorHAnsi" w:hAnsiTheme="minorHAnsi"/>
          <w:lang w:val="en-GB"/>
        </w:rPr>
        <w:t xml:space="preserve">, juicy texture and its aromatic flavour. </w:t>
      </w:r>
      <w:r w:rsidR="00B32A49" w:rsidRPr="00FA5CE3">
        <w:rPr>
          <w:rFonts w:asciiTheme="minorHAnsi" w:hAnsiTheme="minorHAnsi"/>
          <w:lang w:val="en-GB"/>
        </w:rPr>
        <w:t xml:space="preserve">The bright red blush covering most of its skin makes it </w:t>
      </w:r>
      <w:r>
        <w:rPr>
          <w:rFonts w:asciiTheme="minorHAnsi" w:hAnsiTheme="minorHAnsi"/>
          <w:lang w:val="en-GB"/>
        </w:rPr>
        <w:t xml:space="preserve">truly </w:t>
      </w:r>
      <w:r w:rsidR="00B32A49" w:rsidRPr="00FA5CE3">
        <w:rPr>
          <w:rFonts w:asciiTheme="minorHAnsi" w:hAnsiTheme="minorHAnsi"/>
          <w:lang w:val="en-GB"/>
        </w:rPr>
        <w:t xml:space="preserve">stand out. With its exceptional flavour and fantastic </w:t>
      </w:r>
      <w:r w:rsidR="00DF00E2">
        <w:rPr>
          <w:rFonts w:asciiTheme="minorHAnsi" w:hAnsiTheme="minorHAnsi"/>
          <w:lang w:val="en-GB"/>
        </w:rPr>
        <w:t>storage life</w:t>
      </w:r>
      <w:r w:rsidR="00B32A49" w:rsidRPr="00FA5CE3">
        <w:rPr>
          <w:rFonts w:asciiTheme="minorHAnsi" w:hAnsiTheme="minorHAnsi"/>
          <w:lang w:val="en-GB"/>
        </w:rPr>
        <w:t>, this apple is sure to be a hit with consumers.</w:t>
      </w:r>
    </w:p>
    <w:p w14:paraId="4D0597CB" w14:textId="77777777" w:rsidR="00C735C8" w:rsidRPr="00FA5CE3" w:rsidRDefault="00C735C8" w:rsidP="00DF00E2">
      <w:pPr>
        <w:rPr>
          <w:rFonts w:asciiTheme="minorHAnsi" w:hAnsiTheme="minorHAnsi"/>
          <w:lang w:val="en-GB"/>
        </w:rPr>
      </w:pPr>
    </w:p>
    <w:p w14:paraId="6A9D1E69" w14:textId="5454DC77" w:rsidR="00C735C8" w:rsidRPr="00FA5CE3" w:rsidRDefault="00F3679D" w:rsidP="00DF00E2">
      <w:pPr>
        <w:rPr>
          <w:rFonts w:asciiTheme="minorHAnsi" w:hAnsiTheme="minorHAnsi"/>
          <w:lang w:val="en-GB"/>
        </w:rPr>
      </w:pPr>
      <w:r w:rsidRPr="00FA5CE3">
        <w:rPr>
          <w:rFonts w:asciiTheme="minorHAnsi" w:hAnsiTheme="minorHAnsi"/>
          <w:lang w:val="en-GB"/>
        </w:rPr>
        <w:t>Thanks to this new range of apples and pears, in combination with the existing range of standard apple and pear varieties, the BFV can offer a very wide range</w:t>
      </w:r>
      <w:r w:rsidR="00884FC1" w:rsidRPr="00FA5CE3">
        <w:rPr>
          <w:rFonts w:asciiTheme="minorHAnsi" w:hAnsiTheme="minorHAnsi"/>
          <w:lang w:val="en-GB"/>
        </w:rPr>
        <w:t xml:space="preserve"> </w:t>
      </w:r>
      <w:r w:rsidR="0091591E">
        <w:rPr>
          <w:rFonts w:asciiTheme="minorHAnsi" w:hAnsiTheme="minorHAnsi"/>
          <w:lang w:val="en-GB"/>
        </w:rPr>
        <w:t>to</w:t>
      </w:r>
      <w:r w:rsidR="00884FC1" w:rsidRPr="00FA5CE3">
        <w:rPr>
          <w:rFonts w:asciiTheme="minorHAnsi" w:hAnsiTheme="minorHAnsi"/>
          <w:lang w:val="en-GB"/>
        </w:rPr>
        <w:t xml:space="preserve"> both </w:t>
      </w:r>
      <w:r w:rsidR="0091591E">
        <w:rPr>
          <w:rFonts w:asciiTheme="minorHAnsi" w:hAnsiTheme="minorHAnsi"/>
          <w:lang w:val="en-GB"/>
        </w:rPr>
        <w:t xml:space="preserve">the </w:t>
      </w:r>
      <w:r w:rsidR="00884FC1" w:rsidRPr="00FA5CE3">
        <w:rPr>
          <w:rFonts w:asciiTheme="minorHAnsi" w:hAnsiTheme="minorHAnsi"/>
          <w:lang w:val="en-GB"/>
        </w:rPr>
        <w:t xml:space="preserve">national and </w:t>
      </w:r>
      <w:r w:rsidR="0091591E">
        <w:rPr>
          <w:rFonts w:asciiTheme="minorHAnsi" w:hAnsiTheme="minorHAnsi"/>
          <w:lang w:val="en-GB"/>
        </w:rPr>
        <w:t xml:space="preserve">the </w:t>
      </w:r>
      <w:r w:rsidR="00884FC1" w:rsidRPr="00FA5CE3">
        <w:rPr>
          <w:rFonts w:asciiTheme="minorHAnsi" w:hAnsiTheme="minorHAnsi"/>
          <w:lang w:val="en-GB"/>
        </w:rPr>
        <w:t xml:space="preserve">international trade. The strong </w:t>
      </w:r>
      <w:r w:rsidR="00C735C8" w:rsidRPr="00FA5CE3">
        <w:rPr>
          <w:rFonts w:asciiTheme="minorHAnsi" w:hAnsiTheme="minorHAnsi"/>
          <w:lang w:val="en-GB"/>
        </w:rPr>
        <w:t>TRUVAL</w:t>
      </w:r>
      <w:r w:rsidR="00884FC1" w:rsidRPr="00FA5CE3">
        <w:rPr>
          <w:rFonts w:asciiTheme="minorHAnsi" w:hAnsiTheme="minorHAnsi"/>
          <w:lang w:val="en-GB"/>
        </w:rPr>
        <w:t xml:space="preserve"> quality system also creates a recognisable and exclusive offering for the fruit trade.</w:t>
      </w:r>
    </w:p>
    <w:p w14:paraId="28A48FEB" w14:textId="77777777" w:rsidR="00C735C8" w:rsidRPr="00FA5CE3" w:rsidRDefault="00C735C8" w:rsidP="00DF00E2">
      <w:pPr>
        <w:rPr>
          <w:rFonts w:asciiTheme="minorHAnsi" w:hAnsiTheme="minorHAnsi"/>
          <w:lang w:val="en-GB"/>
        </w:rPr>
      </w:pPr>
    </w:p>
    <w:p w14:paraId="4C31E1D1" w14:textId="37B2F2B2" w:rsidR="00D01591" w:rsidRPr="00FA5CE3" w:rsidRDefault="002E5DF9" w:rsidP="00DF00E2">
      <w:pPr>
        <w:rPr>
          <w:rFonts w:asciiTheme="minorHAnsi" w:hAnsiTheme="minorHAnsi"/>
          <w:i/>
          <w:lang w:val="en-GB"/>
        </w:rPr>
      </w:pPr>
      <w:r w:rsidRPr="00FA5CE3">
        <w:rPr>
          <w:rFonts w:asciiTheme="minorHAnsi" w:hAnsiTheme="minorHAnsi"/>
          <w:i/>
          <w:iCs/>
          <w:lang w:val="en-GB"/>
        </w:rPr>
        <w:t>More information</w:t>
      </w:r>
      <w:r w:rsidR="00C735C8" w:rsidRPr="00FA5CE3">
        <w:rPr>
          <w:rFonts w:asciiTheme="minorHAnsi" w:hAnsiTheme="minorHAnsi"/>
          <w:i/>
          <w:iCs/>
          <w:lang w:val="en-GB"/>
        </w:rPr>
        <w:t>:</w:t>
      </w:r>
      <w:r w:rsidR="00D01591" w:rsidRPr="00FA5CE3">
        <w:rPr>
          <w:rFonts w:asciiTheme="minorHAnsi" w:hAnsiTheme="minorHAnsi"/>
          <w:i/>
          <w:iCs/>
          <w:lang w:val="en-GB"/>
        </w:rPr>
        <w:t xml:space="preserve"> </w:t>
      </w:r>
      <w:hyperlink r:id="rId30" w:history="1">
        <w:r w:rsidR="00D01591" w:rsidRPr="00FA5CE3">
          <w:rPr>
            <w:rStyle w:val="Hyperlink"/>
            <w:rFonts w:asciiTheme="minorHAnsi" w:hAnsiTheme="minorHAnsi"/>
            <w:i/>
            <w:lang w:val="en-GB"/>
          </w:rPr>
          <w:t>www.bfv.be</w:t>
        </w:r>
      </w:hyperlink>
      <w:r w:rsidR="00D01591" w:rsidRPr="00FA5CE3">
        <w:rPr>
          <w:i/>
          <w:lang w:val="en-GB"/>
        </w:rPr>
        <w:t xml:space="preserve"> -</w:t>
      </w:r>
      <w:r w:rsidR="00D01591" w:rsidRPr="00FA5CE3">
        <w:rPr>
          <w:lang w:val="en-GB"/>
        </w:rPr>
        <w:t xml:space="preserve"> </w:t>
      </w:r>
      <w:r w:rsidR="00D01591" w:rsidRPr="00FA5CE3">
        <w:rPr>
          <w:rFonts w:asciiTheme="minorHAnsi" w:hAnsiTheme="minorHAnsi"/>
          <w:bCs/>
          <w:i/>
          <w:lang w:val="en-GB"/>
        </w:rPr>
        <w:t xml:space="preserve">Hal 6.2 </w:t>
      </w:r>
      <w:proofErr w:type="spellStart"/>
      <w:r w:rsidR="00D01591" w:rsidRPr="00FA5CE3">
        <w:rPr>
          <w:rFonts w:asciiTheme="minorHAnsi" w:hAnsiTheme="minorHAnsi"/>
          <w:bCs/>
          <w:i/>
          <w:lang w:val="en-GB"/>
        </w:rPr>
        <w:t>nr</w:t>
      </w:r>
      <w:proofErr w:type="spellEnd"/>
      <w:r w:rsidR="00D01591" w:rsidRPr="00FA5CE3">
        <w:rPr>
          <w:rFonts w:asciiTheme="minorHAnsi" w:hAnsiTheme="minorHAnsi"/>
          <w:bCs/>
          <w:i/>
          <w:lang w:val="en-GB"/>
        </w:rPr>
        <w:t>. A-01</w:t>
      </w:r>
    </w:p>
    <w:p w14:paraId="30B0F8A7" w14:textId="3BBDBFB8" w:rsidR="00C735C8" w:rsidRPr="00FA5CE3" w:rsidRDefault="00C735C8" w:rsidP="00DF00E2">
      <w:pPr>
        <w:ind w:firstLine="708"/>
        <w:rPr>
          <w:rFonts w:asciiTheme="minorHAnsi" w:hAnsiTheme="minorHAnsi"/>
          <w:lang w:val="en-GB"/>
        </w:rPr>
      </w:pPr>
      <w:r w:rsidRPr="00FA5CE3">
        <w:rPr>
          <w:rFonts w:asciiTheme="minorHAnsi" w:hAnsiTheme="minorHAnsi"/>
          <w:lang w:val="en-GB"/>
        </w:rPr>
        <w:t xml:space="preserve">Filip </w:t>
      </w:r>
      <w:proofErr w:type="spellStart"/>
      <w:r w:rsidRPr="00FA5CE3">
        <w:rPr>
          <w:rFonts w:asciiTheme="minorHAnsi" w:hAnsiTheme="minorHAnsi"/>
          <w:lang w:val="en-GB"/>
        </w:rPr>
        <w:t>Lowette</w:t>
      </w:r>
      <w:proofErr w:type="spellEnd"/>
      <w:r w:rsidRPr="00FA5CE3">
        <w:rPr>
          <w:rFonts w:asciiTheme="minorHAnsi" w:hAnsiTheme="minorHAnsi"/>
          <w:lang w:val="en-GB"/>
        </w:rPr>
        <w:t xml:space="preserve">, </w:t>
      </w:r>
      <w:r w:rsidR="002E5DF9" w:rsidRPr="00FA5CE3">
        <w:rPr>
          <w:rFonts w:asciiTheme="minorHAnsi" w:hAnsiTheme="minorHAnsi"/>
          <w:lang w:val="en-GB"/>
        </w:rPr>
        <w:t>Director</w:t>
      </w:r>
      <w:r w:rsidRPr="00FA5CE3">
        <w:rPr>
          <w:rFonts w:asciiTheme="minorHAnsi" w:hAnsiTheme="minorHAnsi"/>
          <w:lang w:val="en-GB"/>
        </w:rPr>
        <w:t xml:space="preserve"> </w:t>
      </w:r>
      <w:r w:rsidRPr="00FA5CE3">
        <w:rPr>
          <w:rFonts w:asciiTheme="minorHAnsi" w:hAnsiTheme="minorHAnsi" w:cs="Arial"/>
          <w:lang w:val="en-GB"/>
        </w:rPr>
        <w:t>▪</w:t>
      </w:r>
      <w:r w:rsidRPr="00FA5CE3">
        <w:rPr>
          <w:rFonts w:asciiTheme="minorHAnsi" w:hAnsiTheme="minorHAnsi"/>
          <w:lang w:val="en-GB"/>
        </w:rPr>
        <w:t xml:space="preserve"> +32 475 27 92 59 </w:t>
      </w:r>
      <w:r w:rsidRPr="00FA5CE3">
        <w:rPr>
          <w:rFonts w:asciiTheme="minorHAnsi" w:hAnsiTheme="minorHAnsi" w:cs="Arial"/>
          <w:lang w:val="en-GB"/>
        </w:rPr>
        <w:t>▪</w:t>
      </w:r>
      <w:r w:rsidRPr="00FA5CE3">
        <w:rPr>
          <w:rFonts w:asciiTheme="minorHAnsi" w:hAnsiTheme="minorHAnsi"/>
          <w:lang w:val="en-GB"/>
        </w:rPr>
        <w:t xml:space="preserve"> </w:t>
      </w:r>
      <w:hyperlink r:id="rId31" w:history="1">
        <w:r w:rsidRPr="00FA5CE3">
          <w:rPr>
            <w:rStyle w:val="Hyperlink"/>
            <w:rFonts w:asciiTheme="minorHAnsi" w:hAnsiTheme="minorHAnsi"/>
            <w:lang w:val="en-GB"/>
          </w:rPr>
          <w:t>filip.lowette@bfv.be</w:t>
        </w:r>
      </w:hyperlink>
    </w:p>
    <w:p w14:paraId="103FDD76" w14:textId="75A5F7B8" w:rsidR="00724BE1" w:rsidRPr="00FA5CE3" w:rsidRDefault="00C735C8" w:rsidP="00DF00E2">
      <w:pPr>
        <w:ind w:firstLine="708"/>
        <w:rPr>
          <w:rStyle w:val="Hyperlink"/>
          <w:rFonts w:asciiTheme="minorHAnsi" w:hAnsiTheme="minorHAnsi"/>
          <w:lang w:val="en-GB"/>
        </w:rPr>
      </w:pPr>
      <w:r w:rsidRPr="00FA5CE3">
        <w:rPr>
          <w:rFonts w:asciiTheme="minorHAnsi" w:hAnsiTheme="minorHAnsi"/>
          <w:lang w:val="en-GB"/>
        </w:rPr>
        <w:t xml:space="preserve">Marc </w:t>
      </w:r>
      <w:proofErr w:type="spellStart"/>
      <w:r w:rsidRPr="00FA5CE3">
        <w:rPr>
          <w:rFonts w:asciiTheme="minorHAnsi" w:hAnsiTheme="minorHAnsi"/>
          <w:lang w:val="en-GB"/>
        </w:rPr>
        <w:t>Evrard</w:t>
      </w:r>
      <w:proofErr w:type="spellEnd"/>
      <w:r w:rsidRPr="00FA5CE3">
        <w:rPr>
          <w:rFonts w:asciiTheme="minorHAnsi" w:hAnsiTheme="minorHAnsi"/>
          <w:lang w:val="en-GB"/>
        </w:rPr>
        <w:t xml:space="preserve">, </w:t>
      </w:r>
      <w:r w:rsidR="002E5DF9" w:rsidRPr="00FA5CE3">
        <w:rPr>
          <w:rFonts w:asciiTheme="minorHAnsi" w:hAnsiTheme="minorHAnsi"/>
          <w:lang w:val="en-GB"/>
        </w:rPr>
        <w:t>Commercial Director</w:t>
      </w:r>
      <w:r w:rsidRPr="00FA5CE3">
        <w:rPr>
          <w:rFonts w:asciiTheme="minorHAnsi" w:hAnsiTheme="minorHAnsi"/>
          <w:lang w:val="en-GB"/>
        </w:rPr>
        <w:t xml:space="preserve"> </w:t>
      </w:r>
      <w:r w:rsidRPr="00FA5CE3">
        <w:rPr>
          <w:rFonts w:asciiTheme="minorHAnsi" w:hAnsiTheme="minorHAnsi" w:cs="Arial"/>
          <w:lang w:val="en-GB"/>
        </w:rPr>
        <w:t>▪</w:t>
      </w:r>
      <w:r w:rsidRPr="00FA5CE3">
        <w:rPr>
          <w:rFonts w:asciiTheme="minorHAnsi" w:hAnsiTheme="minorHAnsi"/>
          <w:lang w:val="en-GB"/>
        </w:rPr>
        <w:t xml:space="preserve"> +32 477 23 17 46 </w:t>
      </w:r>
      <w:r w:rsidRPr="00FA5CE3">
        <w:rPr>
          <w:rFonts w:asciiTheme="minorHAnsi" w:hAnsiTheme="minorHAnsi" w:cs="Arial"/>
          <w:lang w:val="en-GB"/>
        </w:rPr>
        <w:t>▪</w:t>
      </w:r>
      <w:r w:rsidRPr="00FA5CE3">
        <w:rPr>
          <w:rFonts w:asciiTheme="minorHAnsi" w:hAnsiTheme="minorHAnsi"/>
          <w:lang w:val="en-GB"/>
        </w:rPr>
        <w:t xml:space="preserve"> </w:t>
      </w:r>
      <w:hyperlink r:id="rId32" w:history="1">
        <w:r w:rsidRPr="00FA5CE3">
          <w:rPr>
            <w:rStyle w:val="Hyperlink"/>
            <w:rFonts w:asciiTheme="minorHAnsi" w:hAnsiTheme="minorHAnsi"/>
            <w:lang w:val="en-GB"/>
          </w:rPr>
          <w:t>marc.evrard@bfv.be</w:t>
        </w:r>
      </w:hyperlink>
    </w:p>
    <w:p w14:paraId="7D1FB395" w14:textId="00F56559" w:rsidR="003A22FF" w:rsidRPr="00FA5CE3" w:rsidRDefault="00E07625" w:rsidP="00DF00E2">
      <w:pPr>
        <w:rPr>
          <w:rFonts w:asciiTheme="minorHAnsi" w:hAnsiTheme="minorHAnsi"/>
          <w:lang w:val="en-GB"/>
        </w:rPr>
      </w:pPr>
      <w:r w:rsidRPr="00FA5CE3">
        <w:rPr>
          <w:rFonts w:asciiTheme="majorHAnsi" w:eastAsiaTheme="majorEastAsia" w:hAnsiTheme="majorHAnsi" w:cstheme="majorBidi"/>
          <w:smallCaps/>
          <w:spacing w:val="-10"/>
          <w:kern w:val="28"/>
          <w:sz w:val="48"/>
          <w:szCs w:val="56"/>
          <w:lang w:val="en-GB"/>
        </w:rPr>
        <w:lastRenderedPageBreak/>
        <w:t>RED</w:t>
      </w:r>
      <w:r w:rsidR="003A22FF" w:rsidRPr="00FA5CE3">
        <w:rPr>
          <w:rFonts w:asciiTheme="majorHAnsi" w:eastAsiaTheme="majorEastAsia" w:hAnsiTheme="majorHAnsi" w:cstheme="majorBidi"/>
          <w:smallCaps/>
          <w:spacing w:val="-10"/>
          <w:kern w:val="28"/>
          <w:sz w:val="48"/>
          <w:szCs w:val="56"/>
          <w:lang w:val="en-GB"/>
        </w:rPr>
        <w:t xml:space="preserve"> QUEEN’S FORELLE </w:t>
      </w:r>
      <w:r w:rsidRPr="00FA5CE3">
        <w:rPr>
          <w:rFonts w:asciiTheme="majorHAnsi" w:eastAsiaTheme="majorEastAsia" w:hAnsiTheme="majorHAnsi" w:cstheme="majorBidi"/>
          <w:smallCaps/>
          <w:spacing w:val="-10"/>
          <w:kern w:val="28"/>
          <w:sz w:val="48"/>
          <w:szCs w:val="56"/>
          <w:lang w:val="en-GB"/>
        </w:rPr>
        <w:t>PEAR FROM</w:t>
      </w:r>
      <w:r w:rsidR="003A22FF" w:rsidRPr="00FA5CE3">
        <w:rPr>
          <w:rFonts w:asciiTheme="majorHAnsi" w:eastAsiaTheme="majorEastAsia" w:hAnsiTheme="majorHAnsi" w:cstheme="majorBidi"/>
          <w:smallCaps/>
          <w:spacing w:val="-10"/>
          <w:kern w:val="28"/>
          <w:sz w:val="48"/>
          <w:szCs w:val="56"/>
          <w:lang w:val="en-GB"/>
        </w:rPr>
        <w:t xml:space="preserve"> DEVOS GROUP</w:t>
      </w:r>
    </w:p>
    <w:p w14:paraId="4439526A" w14:textId="218BCB1B" w:rsidR="003A22FF" w:rsidRPr="00FA5CE3" w:rsidRDefault="00724BE1" w:rsidP="00DF00E2">
      <w:pPr>
        <w:pStyle w:val="Default"/>
        <w:rPr>
          <w:rFonts w:ascii="Calibri" w:hAnsi="Calibri" w:cs="Calibri"/>
          <w:color w:val="auto"/>
          <w:sz w:val="22"/>
          <w:szCs w:val="22"/>
          <w:lang w:val="en-GB"/>
        </w:rPr>
      </w:pPr>
      <w:r w:rsidRPr="00FA5CE3">
        <w:rPr>
          <w:rFonts w:ascii="Calibri" w:hAnsi="Calibri" w:cs="Calibri"/>
          <w:color w:val="auto"/>
          <w:sz w:val="22"/>
          <w:szCs w:val="22"/>
          <w:lang w:val="en-GB"/>
        </w:rPr>
        <w:t xml:space="preserve">Since 2009, </w:t>
      </w:r>
      <w:r w:rsidR="00DF00E2">
        <w:rPr>
          <w:rFonts w:ascii="Calibri" w:hAnsi="Calibri" w:cs="Calibri"/>
          <w:color w:val="auto"/>
          <w:sz w:val="22"/>
          <w:szCs w:val="22"/>
          <w:lang w:val="en-GB"/>
        </w:rPr>
        <w:t xml:space="preserve">the </w:t>
      </w:r>
      <w:proofErr w:type="spellStart"/>
      <w:r w:rsidRPr="00FA5CE3">
        <w:rPr>
          <w:rFonts w:ascii="Calibri" w:hAnsi="Calibri" w:cs="Calibri"/>
          <w:color w:val="auto"/>
          <w:sz w:val="22"/>
          <w:szCs w:val="22"/>
          <w:lang w:val="en-GB"/>
        </w:rPr>
        <w:t>Devos</w:t>
      </w:r>
      <w:proofErr w:type="spellEnd"/>
      <w:r w:rsidRPr="00FA5CE3">
        <w:rPr>
          <w:rFonts w:ascii="Calibri" w:hAnsi="Calibri" w:cs="Calibri"/>
          <w:color w:val="auto"/>
          <w:sz w:val="22"/>
          <w:szCs w:val="22"/>
          <w:lang w:val="en-GB"/>
        </w:rPr>
        <w:t xml:space="preserve"> Group </w:t>
      </w:r>
      <w:r w:rsidR="00E07625" w:rsidRPr="00FA5CE3">
        <w:rPr>
          <w:rFonts w:ascii="Calibri" w:hAnsi="Calibri" w:cs="Calibri"/>
          <w:color w:val="auto"/>
          <w:sz w:val="22"/>
          <w:szCs w:val="22"/>
          <w:lang w:val="en-GB"/>
        </w:rPr>
        <w:t>has been growing and exporting</w:t>
      </w:r>
      <w:r w:rsidRPr="00FA5CE3">
        <w:rPr>
          <w:rFonts w:ascii="Calibri" w:hAnsi="Calibri" w:cs="Calibri"/>
          <w:color w:val="auto"/>
          <w:sz w:val="22"/>
          <w:szCs w:val="22"/>
          <w:lang w:val="en-GB"/>
        </w:rPr>
        <w:t xml:space="preserve"> a very exclusive blushed pear. Queen’s Forelle is </w:t>
      </w:r>
      <w:bookmarkStart w:id="1" w:name="_GoBack"/>
      <w:r w:rsidRPr="00FA5CE3">
        <w:rPr>
          <w:rFonts w:ascii="Calibri" w:hAnsi="Calibri" w:cs="Calibri"/>
          <w:color w:val="auto"/>
          <w:sz w:val="22"/>
          <w:szCs w:val="22"/>
          <w:lang w:val="en-GB"/>
        </w:rPr>
        <w:t>a new fresh green pear with a strong red blush</w:t>
      </w:r>
      <w:bookmarkEnd w:id="1"/>
      <w:r w:rsidRPr="00FA5CE3">
        <w:rPr>
          <w:rFonts w:ascii="Calibri" w:hAnsi="Calibri" w:cs="Calibri"/>
          <w:color w:val="auto"/>
          <w:sz w:val="22"/>
          <w:szCs w:val="22"/>
          <w:lang w:val="en-GB"/>
        </w:rPr>
        <w:t xml:space="preserve">. </w:t>
      </w:r>
      <w:r w:rsidR="00E07625" w:rsidRPr="00FA5CE3">
        <w:rPr>
          <w:rFonts w:ascii="Calibri" w:hAnsi="Calibri" w:cs="Calibri"/>
          <w:color w:val="auto"/>
          <w:sz w:val="22"/>
          <w:szCs w:val="22"/>
          <w:lang w:val="en-GB"/>
        </w:rPr>
        <w:t>It</w:t>
      </w:r>
      <w:r w:rsidRPr="00FA5CE3">
        <w:rPr>
          <w:rFonts w:ascii="Calibri" w:hAnsi="Calibri" w:cs="Calibri"/>
          <w:color w:val="auto"/>
          <w:sz w:val="22"/>
          <w:szCs w:val="22"/>
          <w:lang w:val="en-GB"/>
        </w:rPr>
        <w:t xml:space="preserve"> has a taste which is sweet and very aromatic</w:t>
      </w:r>
      <w:r w:rsidR="00FA5CE3">
        <w:rPr>
          <w:rFonts w:ascii="Calibri" w:hAnsi="Calibri" w:cs="Calibri"/>
          <w:color w:val="auto"/>
          <w:sz w:val="22"/>
          <w:szCs w:val="22"/>
          <w:lang w:val="en-GB"/>
        </w:rPr>
        <w:t>,</w:t>
      </w:r>
      <w:r w:rsidRPr="00FA5CE3">
        <w:rPr>
          <w:rFonts w:ascii="Calibri" w:hAnsi="Calibri" w:cs="Calibri"/>
          <w:color w:val="auto"/>
          <w:sz w:val="22"/>
          <w:szCs w:val="22"/>
          <w:lang w:val="en-GB"/>
        </w:rPr>
        <w:t xml:space="preserve"> and its flesh is crispy and juicy. Queen’s Forelle is at its peak when it is crunchy, and it is </w:t>
      </w:r>
      <w:r w:rsidR="00E07625" w:rsidRPr="00FA5CE3">
        <w:rPr>
          <w:rFonts w:ascii="Calibri" w:hAnsi="Calibri" w:cs="Calibri"/>
          <w:color w:val="auto"/>
          <w:sz w:val="22"/>
          <w:szCs w:val="22"/>
          <w:lang w:val="en-GB"/>
        </w:rPr>
        <w:t>tasty</w:t>
      </w:r>
      <w:r w:rsidRPr="00FA5CE3">
        <w:rPr>
          <w:rFonts w:ascii="Calibri" w:hAnsi="Calibri" w:cs="Calibri"/>
          <w:color w:val="auto"/>
          <w:sz w:val="22"/>
          <w:szCs w:val="22"/>
          <w:lang w:val="en-GB"/>
        </w:rPr>
        <w:t xml:space="preserve"> right after purchas</w:t>
      </w:r>
      <w:r w:rsidR="00DF00E2">
        <w:rPr>
          <w:rFonts w:ascii="Calibri" w:hAnsi="Calibri" w:cs="Calibri"/>
          <w:color w:val="auto"/>
          <w:sz w:val="22"/>
          <w:szCs w:val="22"/>
          <w:lang w:val="en-GB"/>
        </w:rPr>
        <w:t>e</w:t>
      </w:r>
      <w:r w:rsidRPr="00FA5CE3">
        <w:rPr>
          <w:rFonts w:ascii="Calibri" w:hAnsi="Calibri" w:cs="Calibri"/>
          <w:color w:val="auto"/>
          <w:sz w:val="22"/>
          <w:szCs w:val="22"/>
          <w:lang w:val="en-GB"/>
        </w:rPr>
        <w:t>. Queen’s Forelle is also a great ingredient in a wide variety of dishes: it is a firm</w:t>
      </w:r>
      <w:r w:rsidR="00E07625" w:rsidRPr="00FA5CE3">
        <w:rPr>
          <w:rFonts w:ascii="Calibri" w:hAnsi="Calibri" w:cs="Calibri"/>
          <w:color w:val="auto"/>
          <w:sz w:val="22"/>
          <w:szCs w:val="22"/>
          <w:lang w:val="en-GB"/>
        </w:rPr>
        <w:t xml:space="preserve">, </w:t>
      </w:r>
      <w:r w:rsidRPr="00FA5CE3">
        <w:rPr>
          <w:rFonts w:ascii="Calibri" w:hAnsi="Calibri" w:cs="Calibri"/>
          <w:color w:val="auto"/>
          <w:sz w:val="22"/>
          <w:szCs w:val="22"/>
          <w:lang w:val="en-GB"/>
        </w:rPr>
        <w:t xml:space="preserve">strong pear that doesn’t fall apart </w:t>
      </w:r>
      <w:r w:rsidR="00E07625" w:rsidRPr="00FA5CE3">
        <w:rPr>
          <w:rFonts w:ascii="Calibri" w:hAnsi="Calibri" w:cs="Calibri"/>
          <w:color w:val="auto"/>
          <w:sz w:val="22"/>
          <w:szCs w:val="22"/>
          <w:lang w:val="en-GB"/>
        </w:rPr>
        <w:t>during cooking</w:t>
      </w:r>
      <w:r w:rsidRPr="00FA5CE3">
        <w:rPr>
          <w:rFonts w:ascii="Calibri" w:hAnsi="Calibri" w:cs="Calibri"/>
          <w:color w:val="auto"/>
          <w:sz w:val="22"/>
          <w:szCs w:val="22"/>
          <w:lang w:val="en-GB"/>
        </w:rPr>
        <w:t xml:space="preserve">. Queen’s Forelle is a new variety </w:t>
      </w:r>
      <w:r w:rsidR="002A1884">
        <w:rPr>
          <w:rFonts w:ascii="Calibri" w:hAnsi="Calibri" w:cs="Calibri"/>
          <w:color w:val="auto"/>
          <w:sz w:val="22"/>
          <w:szCs w:val="22"/>
          <w:lang w:val="en-GB"/>
        </w:rPr>
        <w:t>under</w:t>
      </w:r>
      <w:r w:rsidRPr="00FA5CE3">
        <w:rPr>
          <w:rFonts w:ascii="Calibri" w:hAnsi="Calibri" w:cs="Calibri"/>
          <w:color w:val="auto"/>
          <w:sz w:val="22"/>
          <w:szCs w:val="22"/>
          <w:lang w:val="en-GB"/>
        </w:rPr>
        <w:t xml:space="preserve"> development and is temporarily available from October to March.</w:t>
      </w:r>
    </w:p>
    <w:p w14:paraId="661B8CF0" w14:textId="77777777" w:rsidR="003A22FF" w:rsidRPr="00FA5CE3" w:rsidRDefault="001D33A1" w:rsidP="00DF00E2">
      <w:pPr>
        <w:pStyle w:val="Geenafstand"/>
        <w:rPr>
          <w:lang w:val="en-GB"/>
        </w:rPr>
      </w:pPr>
      <w:hyperlink r:id="rId33" w:tgtFrame="_blank" w:history="1">
        <w:r w:rsidR="003A22FF" w:rsidRPr="00FA5CE3">
          <w:rPr>
            <w:rStyle w:val="Hyperlink"/>
            <w:lang w:val="en-GB" w:eastAsia="nl-BE"/>
          </w:rPr>
          <w:t>www.devosgroup.com</w:t>
        </w:r>
      </w:hyperlink>
    </w:p>
    <w:p w14:paraId="49FACA9F" w14:textId="77777777" w:rsidR="003A22FF" w:rsidRPr="00FA5CE3" w:rsidRDefault="003A22FF" w:rsidP="00DF00E2">
      <w:pPr>
        <w:pStyle w:val="Geenafstand"/>
        <w:rPr>
          <w:lang w:val="en-GB"/>
        </w:rPr>
      </w:pPr>
    </w:p>
    <w:p w14:paraId="353C2422" w14:textId="3CCB8D57" w:rsidR="00D01591" w:rsidRPr="00FA5CE3" w:rsidRDefault="005B3133" w:rsidP="00DF00E2">
      <w:pPr>
        <w:rPr>
          <w:rFonts w:asciiTheme="majorHAnsi" w:eastAsiaTheme="majorEastAsia" w:hAnsiTheme="majorHAnsi" w:cstheme="majorBidi"/>
          <w:smallCaps/>
          <w:spacing w:val="-10"/>
          <w:kern w:val="28"/>
          <w:sz w:val="52"/>
          <w:szCs w:val="56"/>
          <w:lang w:val="en-GB"/>
        </w:rPr>
      </w:pPr>
      <w:r w:rsidRPr="00FA5CE3">
        <w:rPr>
          <w:rFonts w:asciiTheme="majorHAnsi" w:eastAsiaTheme="majorEastAsia" w:hAnsiTheme="majorHAnsi" w:cstheme="majorBidi"/>
          <w:smallCaps/>
          <w:spacing w:val="-10"/>
          <w:kern w:val="28"/>
          <w:sz w:val="52"/>
          <w:szCs w:val="56"/>
          <w:lang w:val="en-GB"/>
        </w:rPr>
        <w:t>Brassica</w:t>
      </w:r>
      <w:r w:rsidR="00CA7E98" w:rsidRPr="00FA5CE3">
        <w:rPr>
          <w:rFonts w:asciiTheme="majorHAnsi" w:eastAsiaTheme="majorEastAsia" w:hAnsiTheme="majorHAnsi" w:cstheme="majorBidi"/>
          <w:smallCaps/>
          <w:spacing w:val="-10"/>
          <w:kern w:val="28"/>
          <w:sz w:val="52"/>
          <w:szCs w:val="56"/>
          <w:lang w:val="en-GB"/>
        </w:rPr>
        <w:t xml:space="preserve"> conference</w:t>
      </w:r>
      <w:r w:rsidR="00D01591" w:rsidRPr="00FA5CE3">
        <w:rPr>
          <w:rFonts w:asciiTheme="majorHAnsi" w:eastAsiaTheme="majorEastAsia" w:hAnsiTheme="majorHAnsi" w:cstheme="majorBidi"/>
          <w:smallCaps/>
          <w:spacing w:val="-10"/>
          <w:kern w:val="28"/>
          <w:sz w:val="52"/>
          <w:szCs w:val="56"/>
          <w:lang w:val="en-GB"/>
        </w:rPr>
        <w:t xml:space="preserve"> in </w:t>
      </w:r>
      <w:r w:rsidR="00CA7E98" w:rsidRPr="00FA5CE3">
        <w:rPr>
          <w:rFonts w:asciiTheme="majorHAnsi" w:eastAsiaTheme="majorEastAsia" w:hAnsiTheme="majorHAnsi" w:cstheme="majorBidi"/>
          <w:smallCaps/>
          <w:spacing w:val="-10"/>
          <w:kern w:val="28"/>
          <w:sz w:val="52"/>
          <w:szCs w:val="56"/>
          <w:lang w:val="en-GB"/>
        </w:rPr>
        <w:t>Bruges</w:t>
      </w:r>
    </w:p>
    <w:p w14:paraId="5F42F52E" w14:textId="4ADC41A6" w:rsidR="00D01591" w:rsidRPr="00FA5CE3" w:rsidRDefault="00CA7E98" w:rsidP="00DF00E2">
      <w:pPr>
        <w:rPr>
          <w:lang w:val="en-GB"/>
        </w:rPr>
      </w:pPr>
      <w:r w:rsidRPr="00FA5CE3">
        <w:rPr>
          <w:lang w:val="en-GB"/>
        </w:rPr>
        <w:t>On</w:t>
      </w:r>
      <w:r w:rsidR="00D01591" w:rsidRPr="00FA5CE3">
        <w:rPr>
          <w:lang w:val="en-GB"/>
        </w:rPr>
        <w:t xml:space="preserve"> 4 </w:t>
      </w:r>
      <w:r w:rsidRPr="00FA5CE3">
        <w:rPr>
          <w:lang w:val="en-GB"/>
        </w:rPr>
        <w:t>and</w:t>
      </w:r>
      <w:r w:rsidR="00D01591" w:rsidRPr="00FA5CE3">
        <w:rPr>
          <w:lang w:val="en-GB"/>
        </w:rPr>
        <w:t xml:space="preserve"> 5 </w:t>
      </w:r>
      <w:r w:rsidRPr="00FA5CE3">
        <w:rPr>
          <w:lang w:val="en-GB"/>
        </w:rPr>
        <w:t xml:space="preserve">September, Bruges will be the meeting place for the entire </w:t>
      </w:r>
      <w:r w:rsidR="005B3133" w:rsidRPr="00FA5CE3">
        <w:rPr>
          <w:lang w:val="en-GB"/>
        </w:rPr>
        <w:t>brassica</w:t>
      </w:r>
      <w:r w:rsidRPr="00FA5CE3">
        <w:rPr>
          <w:lang w:val="en-GB"/>
        </w:rPr>
        <w:t xml:space="preserve"> sector during the ‘</w:t>
      </w:r>
      <w:r w:rsidR="005B3133" w:rsidRPr="00FA5CE3">
        <w:rPr>
          <w:lang w:val="en-GB"/>
        </w:rPr>
        <w:t>Brassicas</w:t>
      </w:r>
      <w:r w:rsidRPr="00FA5CE3">
        <w:rPr>
          <w:lang w:val="en-GB"/>
        </w:rPr>
        <w:t>, crop</w:t>
      </w:r>
      <w:r w:rsidR="005B3133" w:rsidRPr="00FA5CE3">
        <w:rPr>
          <w:lang w:val="en-GB"/>
        </w:rPr>
        <w:t>s</w:t>
      </w:r>
      <w:r w:rsidRPr="00FA5CE3">
        <w:rPr>
          <w:lang w:val="en-GB"/>
        </w:rPr>
        <w:t xml:space="preserve"> with a future’ </w:t>
      </w:r>
      <w:r w:rsidR="00103B86" w:rsidRPr="00FA5CE3">
        <w:rPr>
          <w:lang w:val="en-GB"/>
        </w:rPr>
        <w:t xml:space="preserve">conference. This event is being organised by </w:t>
      </w:r>
      <w:r w:rsidR="00D01591" w:rsidRPr="00FA5CE3">
        <w:rPr>
          <w:lang w:val="en-GB"/>
        </w:rPr>
        <w:t xml:space="preserve">LAVA, </w:t>
      </w:r>
      <w:proofErr w:type="spellStart"/>
      <w:r w:rsidR="00D01591" w:rsidRPr="00FA5CE3">
        <w:rPr>
          <w:lang w:val="en-GB"/>
        </w:rPr>
        <w:t>Boerenbond</w:t>
      </w:r>
      <w:proofErr w:type="spellEnd"/>
      <w:r w:rsidR="00D01591" w:rsidRPr="00FA5CE3">
        <w:rPr>
          <w:lang w:val="en-GB"/>
        </w:rPr>
        <w:t xml:space="preserve">, </w:t>
      </w:r>
      <w:r w:rsidR="00103B86" w:rsidRPr="00FA5CE3">
        <w:rPr>
          <w:lang w:val="en-GB"/>
        </w:rPr>
        <w:t>the Flemish Government</w:t>
      </w:r>
      <w:r w:rsidR="00D01591" w:rsidRPr="00FA5CE3">
        <w:rPr>
          <w:lang w:val="en-GB"/>
        </w:rPr>
        <w:t xml:space="preserve"> (</w:t>
      </w:r>
      <w:r w:rsidR="00103B86" w:rsidRPr="00FA5CE3">
        <w:rPr>
          <w:lang w:val="en-GB"/>
        </w:rPr>
        <w:t>Agriculture Department</w:t>
      </w:r>
      <w:r w:rsidR="00D01591" w:rsidRPr="00FA5CE3">
        <w:rPr>
          <w:lang w:val="en-GB"/>
        </w:rPr>
        <w:t xml:space="preserve">), </w:t>
      </w:r>
      <w:proofErr w:type="spellStart"/>
      <w:r w:rsidR="00D01591" w:rsidRPr="00FA5CE3">
        <w:rPr>
          <w:lang w:val="en-GB"/>
        </w:rPr>
        <w:t>Inagro</w:t>
      </w:r>
      <w:proofErr w:type="spellEnd"/>
      <w:r w:rsidR="00D01591" w:rsidRPr="00FA5CE3">
        <w:rPr>
          <w:lang w:val="en-GB"/>
        </w:rPr>
        <w:t xml:space="preserve">, </w:t>
      </w:r>
      <w:proofErr w:type="spellStart"/>
      <w:r w:rsidR="00D01591" w:rsidRPr="00FA5CE3">
        <w:rPr>
          <w:lang w:val="en-GB"/>
        </w:rPr>
        <w:t>Ingro</w:t>
      </w:r>
      <w:proofErr w:type="spellEnd"/>
      <w:r w:rsidR="00D01591" w:rsidRPr="00FA5CE3">
        <w:rPr>
          <w:lang w:val="en-GB"/>
        </w:rPr>
        <w:t>, TA</w:t>
      </w:r>
      <w:r w:rsidR="00103B86" w:rsidRPr="00FA5CE3">
        <w:rPr>
          <w:lang w:val="en-GB"/>
        </w:rPr>
        <w:t>C</w:t>
      </w:r>
      <w:r w:rsidR="00872995">
        <w:rPr>
          <w:lang w:val="en-GB"/>
        </w:rPr>
        <w:t xml:space="preserve"> and the research stations</w:t>
      </w:r>
      <w:r w:rsidR="00103B86" w:rsidRPr="00FA5CE3">
        <w:rPr>
          <w:lang w:val="en-GB"/>
        </w:rPr>
        <w:t xml:space="preserve"> </w:t>
      </w:r>
      <w:proofErr w:type="spellStart"/>
      <w:r w:rsidR="00103B86" w:rsidRPr="00FA5CE3">
        <w:rPr>
          <w:lang w:val="en-GB"/>
        </w:rPr>
        <w:t>Proefstation</w:t>
      </w:r>
      <w:proofErr w:type="spellEnd"/>
      <w:r w:rsidR="00103B86" w:rsidRPr="00FA5CE3">
        <w:rPr>
          <w:lang w:val="en-GB"/>
        </w:rPr>
        <w:t xml:space="preserve"> </w:t>
      </w:r>
      <w:r w:rsidR="00D01591" w:rsidRPr="00FA5CE3">
        <w:rPr>
          <w:lang w:val="en-GB"/>
        </w:rPr>
        <w:t>Sint-</w:t>
      </w:r>
      <w:proofErr w:type="spellStart"/>
      <w:r w:rsidR="00D01591" w:rsidRPr="00FA5CE3">
        <w:rPr>
          <w:lang w:val="en-GB"/>
        </w:rPr>
        <w:t>Katelijne</w:t>
      </w:r>
      <w:proofErr w:type="spellEnd"/>
      <w:r w:rsidR="00D01591" w:rsidRPr="00FA5CE3">
        <w:rPr>
          <w:lang w:val="en-GB"/>
        </w:rPr>
        <w:t xml:space="preserve">-Waver </w:t>
      </w:r>
      <w:r w:rsidR="00103B86" w:rsidRPr="00FA5CE3">
        <w:rPr>
          <w:lang w:val="en-GB"/>
        </w:rPr>
        <w:t>and</w:t>
      </w:r>
      <w:r w:rsidR="00D01591" w:rsidRPr="00FA5CE3">
        <w:rPr>
          <w:lang w:val="en-GB"/>
        </w:rPr>
        <w:t xml:space="preserve"> PC </w:t>
      </w:r>
      <w:proofErr w:type="spellStart"/>
      <w:r w:rsidR="00D01591" w:rsidRPr="00FA5CE3">
        <w:rPr>
          <w:lang w:val="en-GB"/>
        </w:rPr>
        <w:t>Groenteteelt</w:t>
      </w:r>
      <w:proofErr w:type="spellEnd"/>
      <w:r w:rsidR="00D01591" w:rsidRPr="00FA5CE3">
        <w:rPr>
          <w:lang w:val="en-GB"/>
        </w:rPr>
        <w:t>.</w:t>
      </w:r>
    </w:p>
    <w:p w14:paraId="26C4D4D5" w14:textId="77777777" w:rsidR="00D01591" w:rsidRPr="00FA5CE3" w:rsidRDefault="00D01591" w:rsidP="00DF00E2">
      <w:pPr>
        <w:rPr>
          <w:lang w:val="en-GB"/>
        </w:rPr>
      </w:pPr>
    </w:p>
    <w:p w14:paraId="6825B12A" w14:textId="2B817E40" w:rsidR="00D01591" w:rsidRPr="00FA5CE3" w:rsidRDefault="00D01591" w:rsidP="00DF00E2">
      <w:pPr>
        <w:rPr>
          <w:b/>
          <w:lang w:val="en-GB"/>
        </w:rPr>
      </w:pPr>
      <w:r w:rsidRPr="00FA5CE3">
        <w:rPr>
          <w:b/>
          <w:lang w:val="en-GB"/>
        </w:rPr>
        <w:t xml:space="preserve">4 </w:t>
      </w:r>
      <w:r w:rsidR="00103B86" w:rsidRPr="00FA5CE3">
        <w:rPr>
          <w:b/>
          <w:lang w:val="en-GB"/>
        </w:rPr>
        <w:t>September</w:t>
      </w:r>
    </w:p>
    <w:p w14:paraId="090A8488" w14:textId="227FE34C" w:rsidR="00D01591" w:rsidRPr="00FA5CE3" w:rsidRDefault="002A1884" w:rsidP="00DF00E2">
      <w:pPr>
        <w:rPr>
          <w:lang w:val="en-GB"/>
        </w:rPr>
      </w:pPr>
      <w:r>
        <w:rPr>
          <w:lang w:val="en-GB"/>
        </w:rPr>
        <w:t>General meeting</w:t>
      </w:r>
      <w:r w:rsidR="00103B86" w:rsidRPr="00FA5CE3">
        <w:rPr>
          <w:lang w:val="en-GB"/>
        </w:rPr>
        <w:t xml:space="preserve"> at the</w:t>
      </w:r>
      <w:r w:rsidR="00D01591" w:rsidRPr="00FA5CE3">
        <w:rPr>
          <w:lang w:val="en-GB"/>
        </w:rPr>
        <w:t xml:space="preserve"> </w:t>
      </w:r>
      <w:proofErr w:type="spellStart"/>
      <w:r w:rsidR="00D01591" w:rsidRPr="00FA5CE3">
        <w:rPr>
          <w:lang w:val="en-GB"/>
        </w:rPr>
        <w:t>Provinciehuis</w:t>
      </w:r>
      <w:proofErr w:type="spellEnd"/>
      <w:r w:rsidR="00D01591" w:rsidRPr="00FA5CE3">
        <w:rPr>
          <w:lang w:val="en-GB"/>
        </w:rPr>
        <w:t xml:space="preserve"> </w:t>
      </w:r>
      <w:proofErr w:type="spellStart"/>
      <w:r w:rsidR="00D01591" w:rsidRPr="00FA5CE3">
        <w:rPr>
          <w:lang w:val="en-GB"/>
        </w:rPr>
        <w:t>Boeverbos</w:t>
      </w:r>
      <w:proofErr w:type="spellEnd"/>
      <w:r w:rsidR="00D01591" w:rsidRPr="00FA5CE3">
        <w:rPr>
          <w:lang w:val="en-GB"/>
        </w:rPr>
        <w:t xml:space="preserve"> </w:t>
      </w:r>
      <w:r w:rsidR="00103B86" w:rsidRPr="00FA5CE3">
        <w:rPr>
          <w:lang w:val="en-GB"/>
        </w:rPr>
        <w:t>in Bruges</w:t>
      </w:r>
      <w:r w:rsidR="00D01591" w:rsidRPr="00FA5CE3">
        <w:rPr>
          <w:lang w:val="en-GB"/>
        </w:rPr>
        <w:t xml:space="preserve"> </w:t>
      </w:r>
    </w:p>
    <w:p w14:paraId="738B1AF0" w14:textId="673A3CA2" w:rsidR="00D01591" w:rsidRPr="00FA5CE3" w:rsidRDefault="00D01591" w:rsidP="00DF00E2">
      <w:pPr>
        <w:pStyle w:val="Lijstalinea"/>
        <w:numPr>
          <w:ilvl w:val="0"/>
          <w:numId w:val="15"/>
        </w:numPr>
        <w:rPr>
          <w:lang w:val="en-GB"/>
        </w:rPr>
      </w:pPr>
      <w:r w:rsidRPr="00FA5CE3">
        <w:rPr>
          <w:lang w:val="en-GB"/>
        </w:rPr>
        <w:t xml:space="preserve">Opening </w:t>
      </w:r>
      <w:r w:rsidR="007A14CB" w:rsidRPr="00FA5CE3">
        <w:rPr>
          <w:lang w:val="en-GB"/>
        </w:rPr>
        <w:t>by</w:t>
      </w:r>
      <w:r w:rsidRPr="00FA5CE3">
        <w:rPr>
          <w:lang w:val="en-GB"/>
        </w:rPr>
        <w:t xml:space="preserve"> </w:t>
      </w:r>
      <w:r w:rsidR="002A1884">
        <w:rPr>
          <w:lang w:val="en-GB"/>
        </w:rPr>
        <w:t>M</w:t>
      </w:r>
      <w:r w:rsidRPr="00FA5CE3">
        <w:rPr>
          <w:lang w:val="en-GB"/>
        </w:rPr>
        <w:t xml:space="preserve">inister J. </w:t>
      </w:r>
      <w:proofErr w:type="spellStart"/>
      <w:r w:rsidRPr="00FA5CE3">
        <w:rPr>
          <w:lang w:val="en-GB"/>
        </w:rPr>
        <w:t>Schauvliege</w:t>
      </w:r>
      <w:proofErr w:type="spellEnd"/>
    </w:p>
    <w:p w14:paraId="3A95589B" w14:textId="20E49C8D" w:rsidR="00D01591" w:rsidRPr="00FA5CE3" w:rsidRDefault="005B3133" w:rsidP="00DF00E2">
      <w:pPr>
        <w:pStyle w:val="Lijstalinea"/>
        <w:numPr>
          <w:ilvl w:val="0"/>
          <w:numId w:val="15"/>
        </w:numPr>
        <w:rPr>
          <w:lang w:val="en-GB"/>
        </w:rPr>
      </w:pPr>
      <w:r w:rsidRPr="00FA5CE3">
        <w:rPr>
          <w:lang w:val="en-GB"/>
        </w:rPr>
        <w:t>Brassica</w:t>
      </w:r>
      <w:r w:rsidR="007A14CB" w:rsidRPr="00FA5CE3">
        <w:rPr>
          <w:lang w:val="en-GB"/>
        </w:rPr>
        <w:t xml:space="preserve"> production in Europe and America</w:t>
      </w:r>
    </w:p>
    <w:p w14:paraId="403A6036" w14:textId="77777777" w:rsidR="007A14CB" w:rsidRPr="00FA5CE3" w:rsidRDefault="007A14CB" w:rsidP="00DF00E2">
      <w:pPr>
        <w:pStyle w:val="Lijstalinea"/>
        <w:numPr>
          <w:ilvl w:val="0"/>
          <w:numId w:val="15"/>
        </w:numPr>
        <w:rPr>
          <w:lang w:val="en-GB"/>
        </w:rPr>
      </w:pPr>
      <w:r w:rsidRPr="00FA5CE3">
        <w:rPr>
          <w:lang w:val="en-GB"/>
        </w:rPr>
        <w:t>Packaging, production and technical innovations</w:t>
      </w:r>
    </w:p>
    <w:p w14:paraId="3BF558C1" w14:textId="070D52C1" w:rsidR="00D01591" w:rsidRPr="00FA5CE3" w:rsidRDefault="007A14CB" w:rsidP="00DF00E2">
      <w:pPr>
        <w:pStyle w:val="Lijstalinea"/>
        <w:numPr>
          <w:ilvl w:val="0"/>
          <w:numId w:val="15"/>
        </w:numPr>
        <w:rPr>
          <w:lang w:val="en-GB"/>
        </w:rPr>
      </w:pPr>
      <w:r w:rsidRPr="00FA5CE3">
        <w:rPr>
          <w:lang w:val="en-GB"/>
        </w:rPr>
        <w:t xml:space="preserve">Networking </w:t>
      </w:r>
      <w:r w:rsidR="0091591E">
        <w:rPr>
          <w:lang w:val="en-GB"/>
        </w:rPr>
        <w:t>opportunities</w:t>
      </w:r>
    </w:p>
    <w:p w14:paraId="4E5AA706" w14:textId="477439D5" w:rsidR="00D01591" w:rsidRPr="00FA5CE3" w:rsidRDefault="007A14CB" w:rsidP="00DF00E2">
      <w:pPr>
        <w:pStyle w:val="Lijstalinea"/>
        <w:numPr>
          <w:ilvl w:val="0"/>
          <w:numId w:val="15"/>
        </w:numPr>
        <w:rPr>
          <w:lang w:val="en-GB"/>
        </w:rPr>
      </w:pPr>
      <w:r w:rsidRPr="00FA5CE3">
        <w:rPr>
          <w:lang w:val="en-GB"/>
        </w:rPr>
        <w:t>Conference dinner</w:t>
      </w:r>
    </w:p>
    <w:p w14:paraId="06C672E4" w14:textId="77777777" w:rsidR="00D01591" w:rsidRPr="00FA5CE3" w:rsidRDefault="00D01591" w:rsidP="00DF00E2">
      <w:pPr>
        <w:pStyle w:val="Lijstalinea"/>
        <w:rPr>
          <w:lang w:val="en-GB"/>
        </w:rPr>
      </w:pPr>
    </w:p>
    <w:p w14:paraId="063242EA" w14:textId="26B0C633" w:rsidR="00D01591" w:rsidRPr="00FA5CE3" w:rsidRDefault="00D01591" w:rsidP="00DF00E2">
      <w:pPr>
        <w:rPr>
          <w:b/>
          <w:lang w:val="en-GB"/>
        </w:rPr>
      </w:pPr>
      <w:r w:rsidRPr="00FA5CE3">
        <w:rPr>
          <w:b/>
          <w:lang w:val="en-GB"/>
        </w:rPr>
        <w:t xml:space="preserve">5 </w:t>
      </w:r>
      <w:r w:rsidR="007A14CB" w:rsidRPr="00FA5CE3">
        <w:rPr>
          <w:b/>
          <w:lang w:val="en-GB"/>
        </w:rPr>
        <w:t>September</w:t>
      </w:r>
    </w:p>
    <w:p w14:paraId="513DB352" w14:textId="65745D96" w:rsidR="00D01591" w:rsidRPr="00FA5CE3" w:rsidRDefault="007A14CB" w:rsidP="00DF00E2">
      <w:pPr>
        <w:rPr>
          <w:lang w:val="en-GB"/>
        </w:rPr>
      </w:pPr>
      <w:r w:rsidRPr="00FA5CE3">
        <w:rPr>
          <w:lang w:val="en-GB"/>
        </w:rPr>
        <w:t xml:space="preserve">Guided </w:t>
      </w:r>
      <w:r w:rsidR="002A1884">
        <w:rPr>
          <w:lang w:val="en-GB"/>
        </w:rPr>
        <w:t>coach</w:t>
      </w:r>
      <w:r w:rsidRPr="00FA5CE3">
        <w:rPr>
          <w:lang w:val="en-GB"/>
        </w:rPr>
        <w:t xml:space="preserve"> trips to production sites for the fresh market and industry</w:t>
      </w:r>
    </w:p>
    <w:p w14:paraId="47151FFD" w14:textId="77777777" w:rsidR="00D01591" w:rsidRPr="00FA5CE3" w:rsidRDefault="00D01591" w:rsidP="00DF00E2">
      <w:pPr>
        <w:rPr>
          <w:lang w:val="en-GB"/>
        </w:rPr>
      </w:pPr>
    </w:p>
    <w:p w14:paraId="10790687" w14:textId="77777777" w:rsidR="00D01591" w:rsidRPr="00FA5CE3" w:rsidRDefault="001D33A1" w:rsidP="00DF00E2">
      <w:pPr>
        <w:rPr>
          <w:lang w:val="en-GB"/>
        </w:rPr>
      </w:pPr>
      <w:hyperlink r:id="rId34" w:history="1">
        <w:r w:rsidR="00D01591" w:rsidRPr="00FA5CE3">
          <w:rPr>
            <w:rStyle w:val="Hyperlink"/>
            <w:lang w:val="en-GB"/>
          </w:rPr>
          <w:t>www.brassica2018.com</w:t>
        </w:r>
      </w:hyperlink>
      <w:r w:rsidR="00D01591" w:rsidRPr="00FA5CE3">
        <w:rPr>
          <w:lang w:val="en-GB"/>
        </w:rPr>
        <w:t xml:space="preserve"> </w:t>
      </w:r>
    </w:p>
    <w:p w14:paraId="0DFC25D0" w14:textId="77777777" w:rsidR="00D01591" w:rsidRPr="00FA5CE3" w:rsidRDefault="00D01591" w:rsidP="00DF00E2">
      <w:pPr>
        <w:rPr>
          <w:lang w:val="en-GB"/>
        </w:rPr>
      </w:pPr>
    </w:p>
    <w:p w14:paraId="1D435BF4" w14:textId="77777777" w:rsidR="00D01591" w:rsidRPr="00FA5CE3" w:rsidRDefault="00D01591" w:rsidP="00DF00E2">
      <w:pPr>
        <w:rPr>
          <w:lang w:val="en-GB"/>
        </w:rPr>
      </w:pPr>
    </w:p>
    <w:p w14:paraId="3C2B6CBE" w14:textId="6B9B4D52" w:rsidR="003A22FF" w:rsidRPr="00FA5CE3" w:rsidRDefault="003A22FF" w:rsidP="00DF00E2">
      <w:pPr>
        <w:rPr>
          <w:rFonts w:asciiTheme="majorHAnsi" w:eastAsiaTheme="majorEastAsia" w:hAnsiTheme="majorHAnsi" w:cstheme="majorBidi"/>
          <w:smallCaps/>
          <w:spacing w:val="-10"/>
          <w:kern w:val="28"/>
          <w:sz w:val="52"/>
          <w:szCs w:val="56"/>
          <w:lang w:val="en-GB"/>
        </w:rPr>
      </w:pPr>
      <w:proofErr w:type="spellStart"/>
      <w:r w:rsidRPr="00FA5CE3">
        <w:rPr>
          <w:rFonts w:asciiTheme="majorHAnsi" w:eastAsiaTheme="majorEastAsia" w:hAnsiTheme="majorHAnsi" w:cstheme="majorBidi"/>
          <w:smallCaps/>
          <w:spacing w:val="-10"/>
          <w:kern w:val="28"/>
          <w:sz w:val="52"/>
          <w:szCs w:val="56"/>
          <w:lang w:val="en-GB"/>
        </w:rPr>
        <w:t>Gemex</w:t>
      </w:r>
      <w:proofErr w:type="spellEnd"/>
      <w:r w:rsidRPr="00FA5CE3">
        <w:rPr>
          <w:rFonts w:asciiTheme="majorHAnsi" w:eastAsiaTheme="majorEastAsia" w:hAnsiTheme="majorHAnsi" w:cstheme="majorBidi"/>
          <w:smallCaps/>
          <w:spacing w:val="-10"/>
          <w:kern w:val="28"/>
          <w:sz w:val="52"/>
          <w:szCs w:val="56"/>
          <w:lang w:val="en-GB"/>
        </w:rPr>
        <w:t xml:space="preserve"> </w:t>
      </w:r>
      <w:r w:rsidR="00A424BC" w:rsidRPr="00FA5CE3">
        <w:rPr>
          <w:rFonts w:asciiTheme="majorHAnsi" w:eastAsiaTheme="majorEastAsia" w:hAnsiTheme="majorHAnsi" w:cstheme="majorBidi"/>
          <w:smallCaps/>
          <w:spacing w:val="-10"/>
          <w:kern w:val="28"/>
          <w:sz w:val="52"/>
          <w:szCs w:val="56"/>
          <w:lang w:val="en-GB"/>
        </w:rPr>
        <w:t xml:space="preserve">now also has </w:t>
      </w:r>
      <w:r w:rsidRPr="00FA5CE3">
        <w:rPr>
          <w:rFonts w:asciiTheme="majorHAnsi" w:eastAsiaTheme="majorEastAsia" w:hAnsiTheme="majorHAnsi" w:cstheme="majorBidi"/>
          <w:smallCaps/>
          <w:spacing w:val="-10"/>
          <w:kern w:val="28"/>
          <w:sz w:val="52"/>
          <w:szCs w:val="56"/>
          <w:lang w:val="en-GB"/>
        </w:rPr>
        <w:t>QS</w:t>
      </w:r>
      <w:r w:rsidR="00A424BC" w:rsidRPr="00FA5CE3">
        <w:rPr>
          <w:rFonts w:asciiTheme="majorHAnsi" w:eastAsiaTheme="majorEastAsia" w:hAnsiTheme="majorHAnsi" w:cstheme="majorBidi"/>
          <w:smallCaps/>
          <w:spacing w:val="-10"/>
          <w:kern w:val="28"/>
          <w:sz w:val="52"/>
          <w:szCs w:val="56"/>
          <w:lang w:val="en-GB"/>
        </w:rPr>
        <w:t xml:space="preserve"> certification</w:t>
      </w:r>
    </w:p>
    <w:p w14:paraId="68F78B57" w14:textId="77777777" w:rsidR="003A22FF" w:rsidRPr="00FA5CE3" w:rsidRDefault="003A22FF" w:rsidP="00DF00E2">
      <w:pPr>
        <w:rPr>
          <w:rFonts w:asciiTheme="majorHAnsi" w:eastAsiaTheme="majorEastAsia" w:hAnsiTheme="majorHAnsi" w:cstheme="majorBidi"/>
          <w:smallCaps/>
          <w:spacing w:val="-10"/>
          <w:kern w:val="28"/>
          <w:lang w:val="en-GB"/>
        </w:rPr>
      </w:pPr>
    </w:p>
    <w:p w14:paraId="7BA96C08" w14:textId="2BE89A3F" w:rsidR="003A22FF" w:rsidRPr="00FA5CE3" w:rsidRDefault="00A424BC" w:rsidP="00DF00E2">
      <w:pPr>
        <w:rPr>
          <w:lang w:val="en-GB"/>
        </w:rPr>
      </w:pPr>
      <w:r w:rsidRPr="00FA5CE3">
        <w:rPr>
          <w:lang w:val="en-GB"/>
        </w:rPr>
        <w:t>Since</w:t>
      </w:r>
      <w:r w:rsidR="003A22FF" w:rsidRPr="00FA5CE3">
        <w:rPr>
          <w:lang w:val="en-GB"/>
        </w:rPr>
        <w:t xml:space="preserve"> 1989</w:t>
      </w:r>
      <w:r w:rsidRPr="00FA5CE3">
        <w:rPr>
          <w:lang w:val="en-GB"/>
        </w:rPr>
        <w:t>, the family firm</w:t>
      </w:r>
      <w:r w:rsidR="003A22FF" w:rsidRPr="00FA5CE3">
        <w:rPr>
          <w:lang w:val="en-GB"/>
        </w:rPr>
        <w:t xml:space="preserve"> </w:t>
      </w:r>
      <w:proofErr w:type="spellStart"/>
      <w:r w:rsidR="003A22FF" w:rsidRPr="00FA5CE3">
        <w:rPr>
          <w:lang w:val="en-GB"/>
        </w:rPr>
        <w:t>Gemex</w:t>
      </w:r>
      <w:proofErr w:type="spellEnd"/>
      <w:r w:rsidRPr="00FA5CE3">
        <w:rPr>
          <w:lang w:val="en-GB"/>
        </w:rPr>
        <w:t xml:space="preserve"> has specialised in the </w:t>
      </w:r>
      <w:r w:rsidR="0091591E">
        <w:rPr>
          <w:lang w:val="en-GB"/>
        </w:rPr>
        <w:t xml:space="preserve">export of fruit and vegetables, </w:t>
      </w:r>
      <w:r w:rsidRPr="00FA5CE3">
        <w:rPr>
          <w:lang w:val="en-GB"/>
        </w:rPr>
        <w:t xml:space="preserve">chiefly to Germany. Over the past few years, </w:t>
      </w:r>
      <w:proofErr w:type="spellStart"/>
      <w:r w:rsidRPr="00FA5CE3">
        <w:rPr>
          <w:lang w:val="en-GB"/>
        </w:rPr>
        <w:t>Gemex</w:t>
      </w:r>
      <w:proofErr w:type="spellEnd"/>
      <w:r w:rsidRPr="00FA5CE3">
        <w:rPr>
          <w:lang w:val="en-GB"/>
        </w:rPr>
        <w:t xml:space="preserve"> has further professionalised its quality </w:t>
      </w:r>
      <w:r w:rsidR="00165A94" w:rsidRPr="00FA5CE3">
        <w:rPr>
          <w:lang w:val="en-GB"/>
        </w:rPr>
        <w:t xml:space="preserve">policy. In 2016, it achieved IFS Cash and Carry certification at the new location, and in 2017 </w:t>
      </w:r>
      <w:r w:rsidR="002A1884">
        <w:rPr>
          <w:lang w:val="en-GB"/>
        </w:rPr>
        <w:t>it</w:t>
      </w:r>
      <w:r w:rsidR="003A22FF" w:rsidRPr="00FA5CE3">
        <w:rPr>
          <w:lang w:val="en-GB"/>
        </w:rPr>
        <w:t xml:space="preserve"> </w:t>
      </w:r>
      <w:r w:rsidR="00FA5CE3" w:rsidRPr="00FA5CE3">
        <w:rPr>
          <w:lang w:val="en-GB"/>
        </w:rPr>
        <w:t>successfully</w:t>
      </w:r>
      <w:r w:rsidR="00165A94" w:rsidRPr="00FA5CE3">
        <w:rPr>
          <w:lang w:val="en-GB"/>
        </w:rPr>
        <w:t xml:space="preserve"> </w:t>
      </w:r>
      <w:r w:rsidR="0091591E">
        <w:rPr>
          <w:lang w:val="en-GB"/>
        </w:rPr>
        <w:t>passed</w:t>
      </w:r>
      <w:r w:rsidR="00165A94" w:rsidRPr="00FA5CE3">
        <w:rPr>
          <w:lang w:val="en-GB"/>
        </w:rPr>
        <w:t xml:space="preserve"> its first </w:t>
      </w:r>
      <w:r w:rsidR="003A22FF" w:rsidRPr="00FA5CE3">
        <w:rPr>
          <w:lang w:val="en-GB"/>
        </w:rPr>
        <w:t>QS</w:t>
      </w:r>
      <w:r w:rsidR="00165A94" w:rsidRPr="00FA5CE3">
        <w:rPr>
          <w:lang w:val="en-GB"/>
        </w:rPr>
        <w:t xml:space="preserve"> audit. </w:t>
      </w:r>
      <w:r w:rsidR="002A1884">
        <w:rPr>
          <w:lang w:val="en-GB"/>
        </w:rPr>
        <w:t xml:space="preserve">ACF, </w:t>
      </w:r>
      <w:r w:rsidR="00872995">
        <w:rPr>
          <w:lang w:val="en-GB"/>
        </w:rPr>
        <w:t>their</w:t>
      </w:r>
      <w:r w:rsidR="00165A94" w:rsidRPr="00FA5CE3">
        <w:rPr>
          <w:lang w:val="en-GB"/>
        </w:rPr>
        <w:t xml:space="preserve"> expanding transport company</w:t>
      </w:r>
      <w:r w:rsidR="002A1884">
        <w:rPr>
          <w:lang w:val="en-GB"/>
        </w:rPr>
        <w:t>,</w:t>
      </w:r>
      <w:r w:rsidR="003A22FF" w:rsidRPr="00FA5CE3">
        <w:rPr>
          <w:lang w:val="en-GB"/>
        </w:rPr>
        <w:t xml:space="preserve"> </w:t>
      </w:r>
      <w:r w:rsidR="00165A94" w:rsidRPr="00FA5CE3">
        <w:rPr>
          <w:lang w:val="en-GB"/>
        </w:rPr>
        <w:t>works according to</w:t>
      </w:r>
      <w:r w:rsidR="00CD6F16" w:rsidRPr="00FA5CE3">
        <w:rPr>
          <w:lang w:val="en-GB"/>
        </w:rPr>
        <w:t xml:space="preserve"> IFS Logistics standards and this certificate was also </w:t>
      </w:r>
      <w:r w:rsidR="002A1884">
        <w:rPr>
          <w:lang w:val="en-GB"/>
        </w:rPr>
        <w:t>obtained</w:t>
      </w:r>
      <w:r w:rsidR="00CD6F16" w:rsidRPr="00FA5CE3">
        <w:rPr>
          <w:lang w:val="en-GB"/>
        </w:rPr>
        <w:t xml:space="preserve"> in 2017. Thanks to </w:t>
      </w:r>
      <w:r w:rsidR="00872995">
        <w:rPr>
          <w:lang w:val="en-GB"/>
        </w:rPr>
        <w:t>their</w:t>
      </w:r>
      <w:r w:rsidR="00CD6F16" w:rsidRPr="00FA5CE3">
        <w:rPr>
          <w:lang w:val="en-GB"/>
        </w:rPr>
        <w:t xml:space="preserve"> continuous quality improvements, </w:t>
      </w:r>
      <w:proofErr w:type="spellStart"/>
      <w:r w:rsidR="00872995">
        <w:rPr>
          <w:lang w:val="en-GB"/>
        </w:rPr>
        <w:t>Gemex</w:t>
      </w:r>
      <w:proofErr w:type="spellEnd"/>
      <w:r w:rsidR="00CD6F16" w:rsidRPr="00FA5CE3">
        <w:rPr>
          <w:lang w:val="en-GB"/>
        </w:rPr>
        <w:t xml:space="preserve"> can respond to </w:t>
      </w:r>
      <w:r w:rsidR="00872995">
        <w:rPr>
          <w:lang w:val="en-GB"/>
        </w:rPr>
        <w:t>their</w:t>
      </w:r>
      <w:r w:rsidR="00CD6F16" w:rsidRPr="00FA5CE3">
        <w:rPr>
          <w:lang w:val="en-GB"/>
        </w:rPr>
        <w:t xml:space="preserve"> customers’ demands </w:t>
      </w:r>
      <w:r w:rsidR="00EA0A07" w:rsidRPr="00FA5CE3">
        <w:rPr>
          <w:lang w:val="en-GB"/>
        </w:rPr>
        <w:t>and serve them even better.</w:t>
      </w:r>
      <w:r w:rsidR="003A22FF" w:rsidRPr="00FA5CE3">
        <w:rPr>
          <w:lang w:val="en-GB"/>
        </w:rPr>
        <w:t xml:space="preserve">  </w:t>
      </w:r>
    </w:p>
    <w:p w14:paraId="2DA27089" w14:textId="77777777" w:rsidR="003A22FF" w:rsidRPr="00FA5CE3" w:rsidRDefault="003A22FF" w:rsidP="00DF00E2">
      <w:pPr>
        <w:pStyle w:val="Geenafstand"/>
        <w:rPr>
          <w:lang w:val="en-GB"/>
        </w:rPr>
      </w:pPr>
    </w:p>
    <w:p w14:paraId="4BC3F489" w14:textId="77777777" w:rsidR="003A22FF" w:rsidRPr="007F62A3" w:rsidRDefault="003A22FF" w:rsidP="00DF00E2">
      <w:pPr>
        <w:pStyle w:val="Geenafstand"/>
        <w:rPr>
          <w:rStyle w:val="Hyperlink"/>
          <w:i/>
        </w:rPr>
      </w:pPr>
      <w:proofErr w:type="spellStart"/>
      <w:r w:rsidRPr="007F62A3">
        <w:rPr>
          <w:i/>
        </w:rPr>
        <w:t>Gemex</w:t>
      </w:r>
      <w:proofErr w:type="spellEnd"/>
      <w:r w:rsidRPr="007F62A3">
        <w:rPr>
          <w:i/>
        </w:rPr>
        <w:t xml:space="preserve"> </w:t>
      </w:r>
      <w:proofErr w:type="spellStart"/>
      <w:r w:rsidRPr="007F62A3">
        <w:rPr>
          <w:i/>
        </w:rPr>
        <w:t>c.v.</w:t>
      </w:r>
      <w:proofErr w:type="spellEnd"/>
      <w:r w:rsidRPr="007F62A3">
        <w:rPr>
          <w:i/>
        </w:rPr>
        <w:br/>
      </w:r>
      <w:proofErr w:type="spellStart"/>
      <w:r w:rsidRPr="007F62A3">
        <w:rPr>
          <w:i/>
        </w:rPr>
        <w:t>Rummenweg</w:t>
      </w:r>
      <w:proofErr w:type="spellEnd"/>
      <w:r w:rsidRPr="007F62A3">
        <w:rPr>
          <w:i/>
        </w:rPr>
        <w:t xml:space="preserve"> 176, B-3540 Herk-de-Stad</w:t>
      </w:r>
      <w:r w:rsidRPr="007F62A3">
        <w:rPr>
          <w:i/>
        </w:rPr>
        <w:br/>
        <w:t>T +32 13 55 33 26, F +32 13 55 23 36</w:t>
      </w:r>
      <w:r w:rsidRPr="007F62A3">
        <w:rPr>
          <w:i/>
        </w:rPr>
        <w:br/>
      </w:r>
      <w:hyperlink r:id="rId35" w:history="1">
        <w:r w:rsidRPr="007F62A3">
          <w:rPr>
            <w:rStyle w:val="Hyperlink"/>
            <w:i/>
          </w:rPr>
          <w:t>www.gemex.be</w:t>
        </w:r>
      </w:hyperlink>
      <w:r w:rsidRPr="007F62A3">
        <w:rPr>
          <w:i/>
        </w:rPr>
        <w:t xml:space="preserve">, </w:t>
      </w:r>
      <w:hyperlink r:id="rId36" w:history="1">
        <w:r w:rsidRPr="007F62A3">
          <w:rPr>
            <w:rStyle w:val="Hyperlink"/>
            <w:i/>
          </w:rPr>
          <w:t>gemex@gemex.be</w:t>
        </w:r>
      </w:hyperlink>
    </w:p>
    <w:p w14:paraId="37891186" w14:textId="77777777" w:rsidR="003A22FF" w:rsidRPr="007F62A3" w:rsidRDefault="003A22FF" w:rsidP="00DF00E2">
      <w:pPr>
        <w:pStyle w:val="Geenafstand"/>
        <w:rPr>
          <w:rStyle w:val="Hyperlink"/>
          <w:i/>
        </w:rPr>
      </w:pPr>
    </w:p>
    <w:p w14:paraId="20720EC8" w14:textId="157231A4" w:rsidR="003A22FF" w:rsidRDefault="003A22FF" w:rsidP="00DF00E2">
      <w:pPr>
        <w:pStyle w:val="Geenafstand"/>
        <w:rPr>
          <w:rStyle w:val="Hyperlink"/>
          <w:i/>
        </w:rPr>
      </w:pPr>
    </w:p>
    <w:p w14:paraId="58E71062" w14:textId="336C5519" w:rsidR="00872995" w:rsidRDefault="00872995" w:rsidP="00DF00E2">
      <w:pPr>
        <w:pStyle w:val="Geenafstand"/>
        <w:rPr>
          <w:rStyle w:val="Hyperlink"/>
          <w:i/>
        </w:rPr>
      </w:pPr>
    </w:p>
    <w:p w14:paraId="5E095D39" w14:textId="77777777" w:rsidR="00872995" w:rsidRPr="007F62A3" w:rsidRDefault="00872995" w:rsidP="00DF00E2">
      <w:pPr>
        <w:pStyle w:val="Geenafstand"/>
        <w:rPr>
          <w:rStyle w:val="Hyperlink"/>
          <w:i/>
        </w:rPr>
      </w:pPr>
    </w:p>
    <w:p w14:paraId="52ADE4F9" w14:textId="394F94B8" w:rsidR="00DA612A" w:rsidRPr="00FA5CE3" w:rsidRDefault="00DA612A" w:rsidP="00DF00E2">
      <w:pPr>
        <w:rPr>
          <w:rFonts w:asciiTheme="majorHAnsi" w:eastAsiaTheme="majorEastAsia" w:hAnsiTheme="majorHAnsi" w:cstheme="majorBidi"/>
          <w:smallCaps/>
          <w:spacing w:val="-10"/>
          <w:kern w:val="28"/>
          <w:sz w:val="52"/>
          <w:szCs w:val="56"/>
          <w:lang w:val="en-GB"/>
        </w:rPr>
      </w:pPr>
      <w:proofErr w:type="spellStart"/>
      <w:r w:rsidRPr="00FA5CE3">
        <w:rPr>
          <w:rFonts w:asciiTheme="majorHAnsi" w:eastAsiaTheme="majorEastAsia" w:hAnsiTheme="majorHAnsi" w:cstheme="majorBidi"/>
          <w:smallCaps/>
          <w:spacing w:val="-10"/>
          <w:kern w:val="28"/>
          <w:sz w:val="52"/>
          <w:szCs w:val="56"/>
          <w:lang w:val="en-GB"/>
        </w:rPr>
        <w:lastRenderedPageBreak/>
        <w:t>Warnez</w:t>
      </w:r>
      <w:proofErr w:type="spellEnd"/>
      <w:r w:rsidR="00BD5CF3" w:rsidRPr="00FA5CE3">
        <w:rPr>
          <w:rFonts w:asciiTheme="majorHAnsi" w:eastAsiaTheme="majorEastAsia" w:hAnsiTheme="majorHAnsi" w:cstheme="majorBidi"/>
          <w:smallCaps/>
          <w:spacing w:val="-10"/>
          <w:kern w:val="28"/>
          <w:sz w:val="52"/>
          <w:szCs w:val="56"/>
          <w:lang w:val="en-GB"/>
        </w:rPr>
        <w:t xml:space="preserve"> </w:t>
      </w:r>
      <w:r w:rsidR="00EA0A07" w:rsidRPr="00FA5CE3">
        <w:rPr>
          <w:rFonts w:asciiTheme="majorHAnsi" w:eastAsiaTheme="majorEastAsia" w:hAnsiTheme="majorHAnsi" w:cstheme="majorBidi"/>
          <w:smallCaps/>
          <w:spacing w:val="-10"/>
          <w:kern w:val="28"/>
          <w:sz w:val="52"/>
          <w:szCs w:val="56"/>
          <w:lang w:val="en-GB"/>
        </w:rPr>
        <w:t>follows potato trends</w:t>
      </w:r>
    </w:p>
    <w:p w14:paraId="57D96ABA" w14:textId="64BA845B" w:rsidR="00320748" w:rsidRPr="00FA5CE3" w:rsidRDefault="00BD5CF3" w:rsidP="00DF00E2">
      <w:pPr>
        <w:rPr>
          <w:rFonts w:cs="Arial"/>
          <w:lang w:val="en-GB"/>
        </w:rPr>
      </w:pPr>
      <w:proofErr w:type="spellStart"/>
      <w:r w:rsidRPr="00FA5CE3">
        <w:rPr>
          <w:rFonts w:cs="Arial"/>
          <w:lang w:val="en-GB"/>
        </w:rPr>
        <w:t>Warnez</w:t>
      </w:r>
      <w:proofErr w:type="spellEnd"/>
      <w:r w:rsidRPr="00FA5CE3">
        <w:rPr>
          <w:rFonts w:cs="Arial"/>
          <w:lang w:val="en-GB"/>
        </w:rPr>
        <w:t xml:space="preserve"> </w:t>
      </w:r>
      <w:r w:rsidR="00EA0A07" w:rsidRPr="00FA5CE3">
        <w:rPr>
          <w:rFonts w:cs="Arial"/>
          <w:lang w:val="en-GB"/>
        </w:rPr>
        <w:t>is c</w:t>
      </w:r>
      <w:r w:rsidR="002A1884">
        <w:rPr>
          <w:rFonts w:cs="Arial"/>
          <w:lang w:val="en-GB"/>
        </w:rPr>
        <w:t>losely</w:t>
      </w:r>
      <w:r w:rsidR="00EA0A07" w:rsidRPr="00FA5CE3">
        <w:rPr>
          <w:rFonts w:cs="Arial"/>
          <w:lang w:val="en-GB"/>
        </w:rPr>
        <w:t xml:space="preserve"> following the trends in the potato sector and aims to resp</w:t>
      </w:r>
      <w:r w:rsidR="00320748" w:rsidRPr="00FA5CE3">
        <w:rPr>
          <w:rFonts w:cs="Arial"/>
          <w:lang w:val="en-GB"/>
        </w:rPr>
        <w:t>ond to changing market demands</w:t>
      </w:r>
      <w:r w:rsidR="00746575" w:rsidRPr="00FA5CE3">
        <w:rPr>
          <w:rFonts w:cs="Arial"/>
          <w:lang w:val="en-GB"/>
        </w:rPr>
        <w:t xml:space="preserve"> with customised products and packaging</w:t>
      </w:r>
      <w:r w:rsidR="00320748" w:rsidRPr="00FA5CE3">
        <w:rPr>
          <w:rFonts w:cs="Arial"/>
          <w:lang w:val="en-GB"/>
        </w:rPr>
        <w:t xml:space="preserve">. With its own </w:t>
      </w:r>
      <w:r w:rsidRPr="00FA5CE3">
        <w:rPr>
          <w:rFonts w:cs="Arial"/>
          <w:lang w:val="en-GB"/>
        </w:rPr>
        <w:t xml:space="preserve">‘Get </w:t>
      </w:r>
      <w:proofErr w:type="spellStart"/>
      <w:r w:rsidRPr="00FA5CE3">
        <w:rPr>
          <w:rFonts w:cs="Arial"/>
          <w:lang w:val="en-GB"/>
        </w:rPr>
        <w:t>Potatoed</w:t>
      </w:r>
      <w:proofErr w:type="spellEnd"/>
      <w:r w:rsidRPr="00FA5CE3">
        <w:rPr>
          <w:rFonts w:cs="Arial"/>
          <w:lang w:val="en-GB"/>
        </w:rPr>
        <w:t xml:space="preserve">’ </w:t>
      </w:r>
      <w:r w:rsidR="00320748" w:rsidRPr="00FA5CE3">
        <w:rPr>
          <w:rFonts w:cs="Arial"/>
          <w:lang w:val="en-GB"/>
        </w:rPr>
        <w:t xml:space="preserve">range, it wants to help retailers to re-assess the category and </w:t>
      </w:r>
      <w:r w:rsidR="00746575">
        <w:rPr>
          <w:rFonts w:cs="Arial"/>
          <w:lang w:val="en-GB"/>
        </w:rPr>
        <w:t>follow the trends. Attractive 1</w:t>
      </w:r>
      <w:r w:rsidR="00320748" w:rsidRPr="00FA5CE3">
        <w:rPr>
          <w:rFonts w:cs="Arial"/>
          <w:lang w:val="en-GB"/>
        </w:rPr>
        <w:t>kg packaging and a tray for sweet potatoes are two examples of this.</w:t>
      </w:r>
    </w:p>
    <w:p w14:paraId="125E377F" w14:textId="77777777" w:rsidR="00BD5CF3" w:rsidRPr="00FA5CE3" w:rsidRDefault="00BD5CF3" w:rsidP="00DF00E2">
      <w:pPr>
        <w:rPr>
          <w:rFonts w:cs="Arial"/>
          <w:lang w:val="en-GB"/>
        </w:rPr>
      </w:pPr>
    </w:p>
    <w:p w14:paraId="4AE044B3" w14:textId="2835D810" w:rsidR="00BD5CF3" w:rsidRPr="00FA5CE3" w:rsidRDefault="00320748" w:rsidP="00DF00E2">
      <w:pPr>
        <w:rPr>
          <w:rFonts w:cs="Arial"/>
          <w:lang w:val="en-GB"/>
        </w:rPr>
      </w:pPr>
      <w:r w:rsidRPr="00FA5CE3">
        <w:rPr>
          <w:rFonts w:cs="Arial"/>
          <w:b/>
          <w:bCs/>
          <w:lang w:val="en-GB"/>
        </w:rPr>
        <w:t>New</w:t>
      </w:r>
      <w:r w:rsidR="00BD5CF3" w:rsidRPr="00FA5CE3">
        <w:rPr>
          <w:rFonts w:cs="Arial"/>
          <w:b/>
          <w:bCs/>
          <w:lang w:val="en-GB"/>
        </w:rPr>
        <w:t xml:space="preserve"> 1kg</w:t>
      </w:r>
      <w:r w:rsidRPr="00FA5CE3">
        <w:rPr>
          <w:rFonts w:cs="Arial"/>
          <w:b/>
          <w:bCs/>
          <w:lang w:val="en-GB"/>
        </w:rPr>
        <w:t xml:space="preserve"> packaging</w:t>
      </w:r>
      <w:r w:rsidR="00BD5CF3" w:rsidRPr="00FA5CE3">
        <w:rPr>
          <w:rFonts w:cs="Arial"/>
          <w:lang w:val="en-GB"/>
        </w:rPr>
        <w:br/>
      </w:r>
      <w:r w:rsidRPr="00FA5CE3">
        <w:rPr>
          <w:rFonts w:cs="Arial"/>
          <w:lang w:val="en-GB"/>
        </w:rPr>
        <w:t xml:space="preserve">Consumers are buying potatoes in </w:t>
      </w:r>
      <w:r w:rsidR="00FA5CE3" w:rsidRPr="00FA5CE3">
        <w:rPr>
          <w:rFonts w:cs="Arial"/>
          <w:lang w:val="en-GB"/>
        </w:rPr>
        <w:t>ever-smaller</w:t>
      </w:r>
      <w:r w:rsidRPr="00FA5CE3">
        <w:rPr>
          <w:rFonts w:cs="Arial"/>
          <w:lang w:val="en-GB"/>
        </w:rPr>
        <w:t xml:space="preserve"> packages. </w:t>
      </w:r>
      <w:r w:rsidR="00D72EC2" w:rsidRPr="00FA5CE3">
        <w:rPr>
          <w:rFonts w:cs="Arial"/>
          <w:lang w:val="en-GB"/>
        </w:rPr>
        <w:t>With the motto ‘</w:t>
      </w:r>
      <w:r w:rsidR="00746575">
        <w:rPr>
          <w:rFonts w:cs="Arial"/>
          <w:lang w:val="en-GB"/>
        </w:rPr>
        <w:t>delicious potatoes deserve</w:t>
      </w:r>
      <w:r w:rsidR="00D72EC2" w:rsidRPr="00FA5CE3">
        <w:rPr>
          <w:rFonts w:cs="Arial"/>
          <w:lang w:val="en-GB"/>
        </w:rPr>
        <w:t xml:space="preserve"> </w:t>
      </w:r>
      <w:r w:rsidR="00746575">
        <w:rPr>
          <w:rFonts w:cs="Arial"/>
          <w:lang w:val="en-GB"/>
        </w:rPr>
        <w:t>great</w:t>
      </w:r>
      <w:r w:rsidR="00D72EC2" w:rsidRPr="00FA5CE3">
        <w:rPr>
          <w:rFonts w:cs="Arial"/>
          <w:lang w:val="en-GB"/>
        </w:rPr>
        <w:t xml:space="preserve"> packaging’, </w:t>
      </w:r>
      <w:proofErr w:type="spellStart"/>
      <w:r w:rsidR="00D72EC2" w:rsidRPr="00FA5CE3">
        <w:rPr>
          <w:rFonts w:cs="Arial"/>
          <w:lang w:val="en-GB"/>
        </w:rPr>
        <w:t>Warnez</w:t>
      </w:r>
      <w:proofErr w:type="spellEnd"/>
      <w:r w:rsidR="00D72EC2" w:rsidRPr="00FA5CE3">
        <w:rPr>
          <w:rFonts w:cs="Arial"/>
          <w:lang w:val="en-GB"/>
        </w:rPr>
        <w:t xml:space="preserve"> had already introduced the </w:t>
      </w:r>
      <w:r w:rsidR="00273720" w:rsidRPr="00FA5CE3">
        <w:rPr>
          <w:rFonts w:cs="Arial"/>
          <w:lang w:val="en-GB"/>
        </w:rPr>
        <w:t>'</w:t>
      </w:r>
      <w:proofErr w:type="spellStart"/>
      <w:r w:rsidR="00273720" w:rsidRPr="00FA5CE3">
        <w:rPr>
          <w:rFonts w:cs="Arial"/>
          <w:lang w:val="en-GB"/>
        </w:rPr>
        <w:t>grab&amp;go</w:t>
      </w:r>
      <w:proofErr w:type="spellEnd"/>
      <w:r w:rsidR="00273720" w:rsidRPr="00FA5CE3">
        <w:rPr>
          <w:rFonts w:cs="Arial"/>
          <w:lang w:val="en-GB"/>
        </w:rPr>
        <w:t>'</w:t>
      </w:r>
      <w:r w:rsidR="00BD5CF3" w:rsidRPr="00FA5CE3">
        <w:rPr>
          <w:rFonts w:cs="Arial"/>
          <w:lang w:val="en-GB"/>
        </w:rPr>
        <w:t xml:space="preserve"> </w:t>
      </w:r>
      <w:r w:rsidR="00746575">
        <w:rPr>
          <w:rFonts w:cs="Arial"/>
          <w:lang w:val="en-GB"/>
        </w:rPr>
        <w:t>1</w:t>
      </w:r>
      <w:r w:rsidR="00C735C8" w:rsidRPr="00FA5CE3">
        <w:rPr>
          <w:rFonts w:cs="Arial"/>
          <w:lang w:val="en-GB"/>
        </w:rPr>
        <w:t>kg</w:t>
      </w:r>
      <w:r w:rsidR="00273720" w:rsidRPr="00FA5CE3">
        <w:rPr>
          <w:rFonts w:cs="Arial"/>
          <w:lang w:val="en-GB"/>
        </w:rPr>
        <w:t xml:space="preserve"> stand-up pouch</w:t>
      </w:r>
      <w:r w:rsidR="00BD5CF3" w:rsidRPr="00FA5CE3">
        <w:rPr>
          <w:rFonts w:cs="Arial"/>
          <w:lang w:val="en-GB"/>
        </w:rPr>
        <w:t xml:space="preserve">. </w:t>
      </w:r>
      <w:r w:rsidR="00273720" w:rsidRPr="00FA5CE3">
        <w:rPr>
          <w:rFonts w:cs="Arial"/>
          <w:lang w:val="en-GB"/>
        </w:rPr>
        <w:t xml:space="preserve">This product </w:t>
      </w:r>
      <w:r w:rsidR="00746575">
        <w:rPr>
          <w:rFonts w:cs="Arial"/>
          <w:lang w:val="en-GB"/>
        </w:rPr>
        <w:t xml:space="preserve">has </w:t>
      </w:r>
      <w:r w:rsidR="00273720" w:rsidRPr="00FA5CE3">
        <w:rPr>
          <w:rFonts w:cs="Arial"/>
          <w:lang w:val="en-GB"/>
        </w:rPr>
        <w:t xml:space="preserve">proved to be a success, so </w:t>
      </w:r>
      <w:proofErr w:type="spellStart"/>
      <w:r w:rsidR="00273720" w:rsidRPr="00FA5CE3">
        <w:rPr>
          <w:rFonts w:cs="Arial"/>
          <w:lang w:val="en-GB"/>
        </w:rPr>
        <w:t>Warnez</w:t>
      </w:r>
      <w:proofErr w:type="spellEnd"/>
      <w:r w:rsidR="00273720" w:rsidRPr="00FA5CE3">
        <w:rPr>
          <w:rFonts w:cs="Arial"/>
          <w:lang w:val="en-GB"/>
        </w:rPr>
        <w:t xml:space="preserve"> is continuing </w:t>
      </w:r>
      <w:r w:rsidR="00746575">
        <w:rPr>
          <w:rFonts w:cs="Arial"/>
          <w:lang w:val="en-GB"/>
        </w:rPr>
        <w:t>its</w:t>
      </w:r>
      <w:r w:rsidR="00273720" w:rsidRPr="00FA5CE3">
        <w:rPr>
          <w:rFonts w:cs="Arial"/>
          <w:lang w:val="en-GB"/>
        </w:rPr>
        <w:t xml:space="preserve"> focus on selling it.</w:t>
      </w:r>
      <w:r w:rsidR="00BD5CF3" w:rsidRPr="00FA5CE3">
        <w:rPr>
          <w:rFonts w:cs="Arial"/>
          <w:lang w:val="en-GB"/>
        </w:rPr>
        <w:br/>
      </w:r>
      <w:r w:rsidR="00BD5CF3" w:rsidRPr="00FA5CE3">
        <w:rPr>
          <w:rFonts w:cs="Arial"/>
          <w:b/>
          <w:bCs/>
          <w:lang w:val="en-GB"/>
        </w:rPr>
        <w:br/>
      </w:r>
      <w:r w:rsidR="00273720" w:rsidRPr="00FA5CE3">
        <w:rPr>
          <w:rFonts w:cs="Arial"/>
          <w:b/>
          <w:bCs/>
          <w:lang w:val="en-GB"/>
        </w:rPr>
        <w:t>Sweet potato less exotic</w:t>
      </w:r>
      <w:r w:rsidR="00BD5CF3" w:rsidRPr="00FA5CE3">
        <w:rPr>
          <w:rFonts w:cs="Arial"/>
          <w:lang w:val="en-GB"/>
        </w:rPr>
        <w:br/>
      </w:r>
      <w:r w:rsidR="00273720" w:rsidRPr="00FA5CE3">
        <w:rPr>
          <w:rFonts w:cs="Arial"/>
          <w:lang w:val="en-GB"/>
        </w:rPr>
        <w:t xml:space="preserve">The sweet potato is increasingly moving away from the ‘exotic’ category and into the mainstream potato category. </w:t>
      </w:r>
      <w:r w:rsidR="00C24A5B" w:rsidRPr="00FA5CE3">
        <w:rPr>
          <w:rFonts w:cs="Arial"/>
          <w:lang w:val="en-GB"/>
        </w:rPr>
        <w:t xml:space="preserve">To respond to the increasing demand and to make the sweet potato more visible, in addition to loose sweet potatoes, </w:t>
      </w:r>
      <w:proofErr w:type="spellStart"/>
      <w:r w:rsidR="00C24A5B" w:rsidRPr="00FA5CE3">
        <w:rPr>
          <w:rFonts w:cs="Arial"/>
          <w:lang w:val="en-GB"/>
        </w:rPr>
        <w:t>Warnez</w:t>
      </w:r>
      <w:proofErr w:type="spellEnd"/>
      <w:r w:rsidR="00C24A5B" w:rsidRPr="00FA5CE3">
        <w:rPr>
          <w:rFonts w:cs="Arial"/>
          <w:lang w:val="en-GB"/>
        </w:rPr>
        <w:t xml:space="preserve"> is now offering packaging that </w:t>
      </w:r>
      <w:r w:rsidR="00AD5DFC">
        <w:rPr>
          <w:rFonts w:cs="Arial"/>
          <w:lang w:val="en-GB"/>
        </w:rPr>
        <w:t>will fit</w:t>
      </w:r>
      <w:r w:rsidR="00C24A5B" w:rsidRPr="00FA5CE3">
        <w:rPr>
          <w:rFonts w:cs="Arial"/>
          <w:lang w:val="en-GB"/>
        </w:rPr>
        <w:t xml:space="preserve"> on the potato shelf.</w:t>
      </w:r>
    </w:p>
    <w:p w14:paraId="18B86CC8" w14:textId="77777777" w:rsidR="00C735C8" w:rsidRPr="00FA5CE3" w:rsidRDefault="00C735C8" w:rsidP="00DF00E2">
      <w:pPr>
        <w:rPr>
          <w:rFonts w:cs="Arial"/>
          <w:lang w:val="en-GB"/>
        </w:rPr>
      </w:pPr>
    </w:p>
    <w:p w14:paraId="763201C1" w14:textId="77777777" w:rsidR="00C735C8" w:rsidRPr="00FA5CE3" w:rsidRDefault="001D33A1" w:rsidP="00DF00E2">
      <w:pPr>
        <w:rPr>
          <w:rFonts w:cs="Arial"/>
          <w:i/>
          <w:lang w:val="en-GB"/>
        </w:rPr>
      </w:pPr>
      <w:hyperlink r:id="rId37" w:history="1">
        <w:r w:rsidR="00C735C8" w:rsidRPr="00FA5CE3">
          <w:rPr>
            <w:rStyle w:val="Hyperlink"/>
            <w:rFonts w:cs="Arial"/>
            <w:i/>
            <w:lang w:val="en-GB"/>
          </w:rPr>
          <w:t>www.warnezpotatoes.be</w:t>
        </w:r>
      </w:hyperlink>
      <w:r w:rsidR="00C735C8" w:rsidRPr="00FA5CE3">
        <w:rPr>
          <w:rFonts w:cs="Arial"/>
          <w:i/>
          <w:lang w:val="en-GB"/>
        </w:rPr>
        <w:t xml:space="preserve"> </w:t>
      </w:r>
    </w:p>
    <w:sectPr w:rsidR="00C735C8" w:rsidRPr="00FA5CE3" w:rsidSect="00D01591">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A8A"/>
    <w:multiLevelType w:val="hybridMultilevel"/>
    <w:tmpl w:val="2200E46E"/>
    <w:lvl w:ilvl="0" w:tplc="4F5CF97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61A7E"/>
    <w:multiLevelType w:val="hybridMultilevel"/>
    <w:tmpl w:val="2DF8D7F4"/>
    <w:lvl w:ilvl="0" w:tplc="A1A81DB6">
      <w:numFmt w:val="bullet"/>
      <w:lvlText w:val="-"/>
      <w:lvlJc w:val="left"/>
      <w:pPr>
        <w:ind w:left="720" w:hanging="360"/>
      </w:pPr>
      <w:rPr>
        <w:rFonts w:ascii="FlandersArtSans-Light" w:eastAsiaTheme="minorHAnsi" w:hAnsi="FlandersArtSans-Light"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D52965"/>
    <w:multiLevelType w:val="hybridMultilevel"/>
    <w:tmpl w:val="A5BA7A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FC1E7D"/>
    <w:multiLevelType w:val="hybridMultilevel"/>
    <w:tmpl w:val="8EB05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6811B4"/>
    <w:multiLevelType w:val="hybridMultilevel"/>
    <w:tmpl w:val="83C227BE"/>
    <w:lvl w:ilvl="0" w:tplc="0B4828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631BB0"/>
    <w:multiLevelType w:val="multilevel"/>
    <w:tmpl w:val="F044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A6B9B"/>
    <w:multiLevelType w:val="hybridMultilevel"/>
    <w:tmpl w:val="B5F63C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7E7A06"/>
    <w:multiLevelType w:val="hybridMultilevel"/>
    <w:tmpl w:val="D12C04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02D4EED"/>
    <w:multiLevelType w:val="hybridMultilevel"/>
    <w:tmpl w:val="4FF6287E"/>
    <w:lvl w:ilvl="0" w:tplc="6AD61816">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941B13"/>
    <w:multiLevelType w:val="hybridMultilevel"/>
    <w:tmpl w:val="AE744B8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15:restartNumberingAfterBreak="0">
    <w:nsid w:val="4BB805EC"/>
    <w:multiLevelType w:val="hybridMultilevel"/>
    <w:tmpl w:val="9EC0B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EF46E2"/>
    <w:multiLevelType w:val="hybridMultilevel"/>
    <w:tmpl w:val="3FB2E4AA"/>
    <w:lvl w:ilvl="0" w:tplc="4F5CF97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5D2D5317"/>
    <w:multiLevelType w:val="hybridMultilevel"/>
    <w:tmpl w:val="C10440DE"/>
    <w:lvl w:ilvl="0" w:tplc="43D6EBCE">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90F97"/>
    <w:multiLevelType w:val="hybridMultilevel"/>
    <w:tmpl w:val="41FA9512"/>
    <w:lvl w:ilvl="0" w:tplc="CAE08922">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3E5B83"/>
    <w:multiLevelType w:val="hybridMultilevel"/>
    <w:tmpl w:val="101C649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5" w15:restartNumberingAfterBreak="0">
    <w:nsid w:val="7CFE69ED"/>
    <w:multiLevelType w:val="hybridMultilevel"/>
    <w:tmpl w:val="033EB5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13"/>
  </w:num>
  <w:num w:numId="6">
    <w:abstractNumId w:val="7"/>
  </w:num>
  <w:num w:numId="7">
    <w:abstractNumId w:val="12"/>
  </w:num>
  <w:num w:numId="8">
    <w:abstractNumId w:val="5"/>
  </w:num>
  <w:num w:numId="9">
    <w:abstractNumId w:val="15"/>
  </w:num>
  <w:num w:numId="10">
    <w:abstractNumId w:val="3"/>
  </w:num>
  <w:num w:numId="11">
    <w:abstractNumId w:val="11"/>
  </w:num>
  <w:num w:numId="12">
    <w:abstractNumId w:val="0"/>
  </w:num>
  <w:num w:numId="13">
    <w:abstractNumId w:val="9"/>
  </w:num>
  <w:num w:numId="14">
    <w:abstractNumId w:val="14"/>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CA"/>
    <w:rsid w:val="00005161"/>
    <w:rsid w:val="00011D68"/>
    <w:rsid w:val="00016E2C"/>
    <w:rsid w:val="00020A75"/>
    <w:rsid w:val="00022EEC"/>
    <w:rsid w:val="0003288F"/>
    <w:rsid w:val="000369EA"/>
    <w:rsid w:val="00050520"/>
    <w:rsid w:val="000505B7"/>
    <w:rsid w:val="00061E18"/>
    <w:rsid w:val="00067B75"/>
    <w:rsid w:val="00083F29"/>
    <w:rsid w:val="000C3808"/>
    <w:rsid w:val="000D013C"/>
    <w:rsid w:val="000E6B6A"/>
    <w:rsid w:val="000F6C3A"/>
    <w:rsid w:val="00103B86"/>
    <w:rsid w:val="00105F17"/>
    <w:rsid w:val="0011069A"/>
    <w:rsid w:val="001445CF"/>
    <w:rsid w:val="00152360"/>
    <w:rsid w:val="00165A94"/>
    <w:rsid w:val="001D33A1"/>
    <w:rsid w:val="001D3B31"/>
    <w:rsid w:val="001D4E90"/>
    <w:rsid w:val="001D54C3"/>
    <w:rsid w:val="001F00D9"/>
    <w:rsid w:val="001F3E77"/>
    <w:rsid w:val="0020081C"/>
    <w:rsid w:val="00204B79"/>
    <w:rsid w:val="002056EE"/>
    <w:rsid w:val="00215284"/>
    <w:rsid w:val="0023155B"/>
    <w:rsid w:val="00244491"/>
    <w:rsid w:val="002532D0"/>
    <w:rsid w:val="0026711F"/>
    <w:rsid w:val="00273720"/>
    <w:rsid w:val="00284C67"/>
    <w:rsid w:val="00293BD4"/>
    <w:rsid w:val="002A1884"/>
    <w:rsid w:val="002B1213"/>
    <w:rsid w:val="002B7031"/>
    <w:rsid w:val="002C096B"/>
    <w:rsid w:val="002C3360"/>
    <w:rsid w:val="002C6A82"/>
    <w:rsid w:val="002D4ED1"/>
    <w:rsid w:val="002E5DF9"/>
    <w:rsid w:val="002F4EFA"/>
    <w:rsid w:val="002F6B3C"/>
    <w:rsid w:val="00320748"/>
    <w:rsid w:val="00324366"/>
    <w:rsid w:val="00361F69"/>
    <w:rsid w:val="003832C1"/>
    <w:rsid w:val="00384DE5"/>
    <w:rsid w:val="00392CCD"/>
    <w:rsid w:val="003A22FF"/>
    <w:rsid w:val="003B66D6"/>
    <w:rsid w:val="003D4429"/>
    <w:rsid w:val="003F0D3D"/>
    <w:rsid w:val="00401090"/>
    <w:rsid w:val="004254F9"/>
    <w:rsid w:val="00434AD3"/>
    <w:rsid w:val="00446A48"/>
    <w:rsid w:val="0046034A"/>
    <w:rsid w:val="004646ED"/>
    <w:rsid w:val="00465B4C"/>
    <w:rsid w:val="004761F4"/>
    <w:rsid w:val="00496140"/>
    <w:rsid w:val="004C34B7"/>
    <w:rsid w:val="004C6060"/>
    <w:rsid w:val="004C67DC"/>
    <w:rsid w:val="004C7F28"/>
    <w:rsid w:val="004D6FB4"/>
    <w:rsid w:val="004F461F"/>
    <w:rsid w:val="004F6235"/>
    <w:rsid w:val="005021A5"/>
    <w:rsid w:val="005243CC"/>
    <w:rsid w:val="0053039C"/>
    <w:rsid w:val="00530A75"/>
    <w:rsid w:val="005450B5"/>
    <w:rsid w:val="005559DE"/>
    <w:rsid w:val="00563757"/>
    <w:rsid w:val="00563EA3"/>
    <w:rsid w:val="005662A9"/>
    <w:rsid w:val="00567BB5"/>
    <w:rsid w:val="00582E0B"/>
    <w:rsid w:val="00592302"/>
    <w:rsid w:val="00592C19"/>
    <w:rsid w:val="005B3133"/>
    <w:rsid w:val="005B3C8E"/>
    <w:rsid w:val="005B6F10"/>
    <w:rsid w:val="005F1551"/>
    <w:rsid w:val="00602484"/>
    <w:rsid w:val="00603F4D"/>
    <w:rsid w:val="00604120"/>
    <w:rsid w:val="006067B8"/>
    <w:rsid w:val="006259FC"/>
    <w:rsid w:val="00627A34"/>
    <w:rsid w:val="00633019"/>
    <w:rsid w:val="00633F98"/>
    <w:rsid w:val="00654086"/>
    <w:rsid w:val="0065420E"/>
    <w:rsid w:val="00664B4C"/>
    <w:rsid w:val="006851C2"/>
    <w:rsid w:val="00685DBE"/>
    <w:rsid w:val="00690272"/>
    <w:rsid w:val="00693152"/>
    <w:rsid w:val="006B7BB6"/>
    <w:rsid w:val="006E0A8C"/>
    <w:rsid w:val="006E5BBD"/>
    <w:rsid w:val="00706116"/>
    <w:rsid w:val="0071672A"/>
    <w:rsid w:val="00722F74"/>
    <w:rsid w:val="00724BE1"/>
    <w:rsid w:val="00732BC6"/>
    <w:rsid w:val="00746575"/>
    <w:rsid w:val="00751B90"/>
    <w:rsid w:val="007623B3"/>
    <w:rsid w:val="00774C59"/>
    <w:rsid w:val="00775405"/>
    <w:rsid w:val="007761C7"/>
    <w:rsid w:val="00777CDF"/>
    <w:rsid w:val="007845B7"/>
    <w:rsid w:val="007A14CB"/>
    <w:rsid w:val="007B751F"/>
    <w:rsid w:val="007E002C"/>
    <w:rsid w:val="007E18F2"/>
    <w:rsid w:val="007E46C9"/>
    <w:rsid w:val="007F28A4"/>
    <w:rsid w:val="007F62A3"/>
    <w:rsid w:val="008140C4"/>
    <w:rsid w:val="008244C5"/>
    <w:rsid w:val="008271E4"/>
    <w:rsid w:val="00832D74"/>
    <w:rsid w:val="00837161"/>
    <w:rsid w:val="008451C7"/>
    <w:rsid w:val="00850497"/>
    <w:rsid w:val="00850818"/>
    <w:rsid w:val="008523DB"/>
    <w:rsid w:val="00872995"/>
    <w:rsid w:val="00876792"/>
    <w:rsid w:val="00877D7A"/>
    <w:rsid w:val="00884FC1"/>
    <w:rsid w:val="008864A7"/>
    <w:rsid w:val="008904F4"/>
    <w:rsid w:val="008A1CE7"/>
    <w:rsid w:val="008A2983"/>
    <w:rsid w:val="008B2432"/>
    <w:rsid w:val="008C2A83"/>
    <w:rsid w:val="008C7395"/>
    <w:rsid w:val="0091591E"/>
    <w:rsid w:val="009245F7"/>
    <w:rsid w:val="00954FF6"/>
    <w:rsid w:val="009573B4"/>
    <w:rsid w:val="00957E35"/>
    <w:rsid w:val="00967069"/>
    <w:rsid w:val="00973B02"/>
    <w:rsid w:val="009851FB"/>
    <w:rsid w:val="009913BF"/>
    <w:rsid w:val="009A5EB5"/>
    <w:rsid w:val="009A5EFA"/>
    <w:rsid w:val="009B3759"/>
    <w:rsid w:val="009C22AF"/>
    <w:rsid w:val="009D3AC5"/>
    <w:rsid w:val="009E0A1F"/>
    <w:rsid w:val="009E3238"/>
    <w:rsid w:val="009E5479"/>
    <w:rsid w:val="00A10D3D"/>
    <w:rsid w:val="00A12FFA"/>
    <w:rsid w:val="00A25C5F"/>
    <w:rsid w:val="00A25DBA"/>
    <w:rsid w:val="00A3236B"/>
    <w:rsid w:val="00A35467"/>
    <w:rsid w:val="00A424BC"/>
    <w:rsid w:val="00A521AC"/>
    <w:rsid w:val="00A6621F"/>
    <w:rsid w:val="00A7641C"/>
    <w:rsid w:val="00A76877"/>
    <w:rsid w:val="00A80455"/>
    <w:rsid w:val="00A86608"/>
    <w:rsid w:val="00A86C9D"/>
    <w:rsid w:val="00AA02B5"/>
    <w:rsid w:val="00AA7AFB"/>
    <w:rsid w:val="00AC6111"/>
    <w:rsid w:val="00AD5DFC"/>
    <w:rsid w:val="00AF1873"/>
    <w:rsid w:val="00B24B15"/>
    <w:rsid w:val="00B268B0"/>
    <w:rsid w:val="00B32A49"/>
    <w:rsid w:val="00B46774"/>
    <w:rsid w:val="00B55097"/>
    <w:rsid w:val="00B60CE1"/>
    <w:rsid w:val="00B7219A"/>
    <w:rsid w:val="00B846CC"/>
    <w:rsid w:val="00B928A1"/>
    <w:rsid w:val="00BA534F"/>
    <w:rsid w:val="00BC79B0"/>
    <w:rsid w:val="00BD5CF3"/>
    <w:rsid w:val="00C24A5B"/>
    <w:rsid w:val="00C423F5"/>
    <w:rsid w:val="00C54404"/>
    <w:rsid w:val="00C735C8"/>
    <w:rsid w:val="00C74DD2"/>
    <w:rsid w:val="00C74EA8"/>
    <w:rsid w:val="00C81A35"/>
    <w:rsid w:val="00CA1DCA"/>
    <w:rsid w:val="00CA406C"/>
    <w:rsid w:val="00CA7E98"/>
    <w:rsid w:val="00CD1FA5"/>
    <w:rsid w:val="00CD641A"/>
    <w:rsid w:val="00CD6F16"/>
    <w:rsid w:val="00CE65DC"/>
    <w:rsid w:val="00CF13E9"/>
    <w:rsid w:val="00CF375F"/>
    <w:rsid w:val="00CF69F7"/>
    <w:rsid w:val="00D01591"/>
    <w:rsid w:val="00D0243B"/>
    <w:rsid w:val="00D17C40"/>
    <w:rsid w:val="00D21261"/>
    <w:rsid w:val="00D2169D"/>
    <w:rsid w:val="00D21D22"/>
    <w:rsid w:val="00D30885"/>
    <w:rsid w:val="00D65DD6"/>
    <w:rsid w:val="00D72EC2"/>
    <w:rsid w:val="00D7362B"/>
    <w:rsid w:val="00D76D96"/>
    <w:rsid w:val="00D80931"/>
    <w:rsid w:val="00D86E1E"/>
    <w:rsid w:val="00DA0E87"/>
    <w:rsid w:val="00DA612A"/>
    <w:rsid w:val="00DB3829"/>
    <w:rsid w:val="00DD19BD"/>
    <w:rsid w:val="00DE3D4B"/>
    <w:rsid w:val="00DF00E2"/>
    <w:rsid w:val="00DF5878"/>
    <w:rsid w:val="00E072D2"/>
    <w:rsid w:val="00E07625"/>
    <w:rsid w:val="00E45A96"/>
    <w:rsid w:val="00E47A9A"/>
    <w:rsid w:val="00E676CC"/>
    <w:rsid w:val="00E73B8F"/>
    <w:rsid w:val="00E76B74"/>
    <w:rsid w:val="00E76CF0"/>
    <w:rsid w:val="00E829AC"/>
    <w:rsid w:val="00EA0A07"/>
    <w:rsid w:val="00EA79A6"/>
    <w:rsid w:val="00ED65F7"/>
    <w:rsid w:val="00F01021"/>
    <w:rsid w:val="00F02512"/>
    <w:rsid w:val="00F032E7"/>
    <w:rsid w:val="00F124DD"/>
    <w:rsid w:val="00F16992"/>
    <w:rsid w:val="00F242CE"/>
    <w:rsid w:val="00F3679D"/>
    <w:rsid w:val="00F63B6C"/>
    <w:rsid w:val="00F67E0C"/>
    <w:rsid w:val="00F717A8"/>
    <w:rsid w:val="00F74980"/>
    <w:rsid w:val="00F84800"/>
    <w:rsid w:val="00F90D44"/>
    <w:rsid w:val="00FA5CE3"/>
    <w:rsid w:val="00FB5829"/>
    <w:rsid w:val="00FB710B"/>
    <w:rsid w:val="00FC33C3"/>
    <w:rsid w:val="00FD2FF0"/>
    <w:rsid w:val="00FD5B58"/>
    <w:rsid w:val="00FF4D14"/>
    <w:rsid w:val="00FF670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C0B79"/>
  <w15:docId w15:val="{7BD62BF6-7244-438C-921D-7CEBFB42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A1DCA"/>
    <w:pPr>
      <w:spacing w:after="0" w:line="240" w:lineRule="auto"/>
    </w:pPr>
    <w:rPr>
      <w:rFonts w:ascii="Calibri" w:hAnsi="Calibri" w:cs="Calibri"/>
    </w:rPr>
  </w:style>
  <w:style w:type="paragraph" w:styleId="Kop1">
    <w:name w:val="heading 1"/>
    <w:basedOn w:val="Standaard"/>
    <w:next w:val="Standaard"/>
    <w:link w:val="Kop1Char"/>
    <w:uiPriority w:val="9"/>
    <w:qFormat/>
    <w:rsid w:val="007E18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E18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1DCA"/>
    <w:rPr>
      <w:color w:val="0563C1"/>
      <w:u w:val="single"/>
    </w:rPr>
  </w:style>
  <w:style w:type="paragraph" w:styleId="Lijstalinea">
    <w:name w:val="List Paragraph"/>
    <w:basedOn w:val="Standaard"/>
    <w:uiPriority w:val="34"/>
    <w:qFormat/>
    <w:rsid w:val="00973B02"/>
    <w:pPr>
      <w:ind w:left="720"/>
      <w:contextualSpacing/>
    </w:pPr>
  </w:style>
  <w:style w:type="paragraph" w:styleId="Titel">
    <w:name w:val="Title"/>
    <w:basedOn w:val="Standaard"/>
    <w:next w:val="Standaard"/>
    <w:link w:val="TitelChar"/>
    <w:uiPriority w:val="10"/>
    <w:qFormat/>
    <w:rsid w:val="007E18F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18F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E18F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E18F2"/>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7E18F2"/>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4F6235"/>
    <w:rPr>
      <w:sz w:val="16"/>
      <w:szCs w:val="16"/>
    </w:rPr>
  </w:style>
  <w:style w:type="paragraph" w:styleId="Tekstopmerking">
    <w:name w:val="annotation text"/>
    <w:basedOn w:val="Standaard"/>
    <w:link w:val="TekstopmerkingChar"/>
    <w:uiPriority w:val="99"/>
    <w:semiHidden/>
    <w:unhideWhenUsed/>
    <w:rsid w:val="004F6235"/>
    <w:rPr>
      <w:sz w:val="20"/>
      <w:szCs w:val="20"/>
    </w:rPr>
  </w:style>
  <w:style w:type="character" w:customStyle="1" w:styleId="TekstopmerkingChar">
    <w:name w:val="Tekst opmerking Char"/>
    <w:basedOn w:val="Standaardalinea-lettertype"/>
    <w:link w:val="Tekstopmerking"/>
    <w:uiPriority w:val="99"/>
    <w:semiHidden/>
    <w:rsid w:val="004F6235"/>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F6235"/>
    <w:rPr>
      <w:b/>
      <w:bCs/>
    </w:rPr>
  </w:style>
  <w:style w:type="character" w:customStyle="1" w:styleId="OnderwerpvanopmerkingChar">
    <w:name w:val="Onderwerp van opmerking Char"/>
    <w:basedOn w:val="TekstopmerkingChar"/>
    <w:link w:val="Onderwerpvanopmerking"/>
    <w:uiPriority w:val="99"/>
    <w:semiHidden/>
    <w:rsid w:val="004F6235"/>
    <w:rPr>
      <w:rFonts w:ascii="Calibri" w:hAnsi="Calibri" w:cs="Calibri"/>
      <w:b/>
      <w:bCs/>
      <w:sz w:val="20"/>
      <w:szCs w:val="20"/>
    </w:rPr>
  </w:style>
  <w:style w:type="paragraph" w:styleId="Ballontekst">
    <w:name w:val="Balloon Text"/>
    <w:basedOn w:val="Standaard"/>
    <w:link w:val="BallontekstChar"/>
    <w:uiPriority w:val="99"/>
    <w:semiHidden/>
    <w:unhideWhenUsed/>
    <w:rsid w:val="004F62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235"/>
    <w:rPr>
      <w:rFonts w:ascii="Segoe UI" w:hAnsi="Segoe UI" w:cs="Segoe UI"/>
      <w:sz w:val="18"/>
      <w:szCs w:val="18"/>
    </w:rPr>
  </w:style>
  <w:style w:type="character" w:customStyle="1" w:styleId="apple-converted-space">
    <w:name w:val="apple-converted-space"/>
    <w:basedOn w:val="Standaardalinea-lettertype"/>
    <w:rsid w:val="00837161"/>
  </w:style>
  <w:style w:type="character" w:styleId="Intensievebenadrukking">
    <w:name w:val="Intense Emphasis"/>
    <w:uiPriority w:val="99"/>
    <w:qFormat/>
    <w:rsid w:val="00FD5B58"/>
    <w:rPr>
      <w:b/>
      <w:bCs/>
    </w:rPr>
  </w:style>
  <w:style w:type="character" w:customStyle="1" w:styleId="Onopgelostemelding1">
    <w:name w:val="Onopgeloste melding1"/>
    <w:basedOn w:val="Standaardalinea-lettertype"/>
    <w:uiPriority w:val="99"/>
    <w:semiHidden/>
    <w:unhideWhenUsed/>
    <w:rsid w:val="00ED65F7"/>
    <w:rPr>
      <w:color w:val="808080"/>
      <w:shd w:val="clear" w:color="auto" w:fill="E6E6E6"/>
    </w:rPr>
  </w:style>
  <w:style w:type="paragraph" w:customStyle="1" w:styleId="Default">
    <w:name w:val="Default"/>
    <w:rsid w:val="00C735C8"/>
    <w:pPr>
      <w:autoSpaceDE w:val="0"/>
      <w:autoSpaceDN w:val="0"/>
      <w:adjustRightInd w:val="0"/>
      <w:spacing w:after="0" w:line="240" w:lineRule="auto"/>
    </w:pPr>
    <w:rPr>
      <w:rFonts w:ascii="Corbel" w:hAnsi="Corbel" w:cs="Corbel"/>
      <w:color w:val="000000"/>
      <w:sz w:val="24"/>
      <w:szCs w:val="24"/>
    </w:rPr>
  </w:style>
  <w:style w:type="character" w:styleId="GevolgdeHyperlink">
    <w:name w:val="FollowedHyperlink"/>
    <w:basedOn w:val="Standaardalinea-lettertype"/>
    <w:uiPriority w:val="99"/>
    <w:semiHidden/>
    <w:unhideWhenUsed/>
    <w:rsid w:val="005B3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2244">
      <w:bodyDiv w:val="1"/>
      <w:marLeft w:val="0"/>
      <w:marRight w:val="0"/>
      <w:marTop w:val="0"/>
      <w:marBottom w:val="0"/>
      <w:divBdr>
        <w:top w:val="none" w:sz="0" w:space="0" w:color="auto"/>
        <w:left w:val="none" w:sz="0" w:space="0" w:color="auto"/>
        <w:bottom w:val="none" w:sz="0" w:space="0" w:color="auto"/>
        <w:right w:val="none" w:sz="0" w:space="0" w:color="auto"/>
      </w:divBdr>
    </w:div>
    <w:div w:id="278411240">
      <w:bodyDiv w:val="1"/>
      <w:marLeft w:val="0"/>
      <w:marRight w:val="0"/>
      <w:marTop w:val="0"/>
      <w:marBottom w:val="0"/>
      <w:divBdr>
        <w:top w:val="none" w:sz="0" w:space="0" w:color="auto"/>
        <w:left w:val="none" w:sz="0" w:space="0" w:color="auto"/>
        <w:bottom w:val="none" w:sz="0" w:space="0" w:color="auto"/>
        <w:right w:val="none" w:sz="0" w:space="0" w:color="auto"/>
      </w:divBdr>
    </w:div>
    <w:div w:id="457988607">
      <w:bodyDiv w:val="1"/>
      <w:marLeft w:val="0"/>
      <w:marRight w:val="0"/>
      <w:marTop w:val="0"/>
      <w:marBottom w:val="0"/>
      <w:divBdr>
        <w:top w:val="none" w:sz="0" w:space="0" w:color="auto"/>
        <w:left w:val="none" w:sz="0" w:space="0" w:color="auto"/>
        <w:bottom w:val="none" w:sz="0" w:space="0" w:color="auto"/>
        <w:right w:val="none" w:sz="0" w:space="0" w:color="auto"/>
      </w:divBdr>
    </w:div>
    <w:div w:id="1428888107">
      <w:bodyDiv w:val="1"/>
      <w:marLeft w:val="0"/>
      <w:marRight w:val="0"/>
      <w:marTop w:val="0"/>
      <w:marBottom w:val="0"/>
      <w:divBdr>
        <w:top w:val="none" w:sz="0" w:space="0" w:color="auto"/>
        <w:left w:val="none" w:sz="0" w:space="0" w:color="auto"/>
        <w:bottom w:val="none" w:sz="0" w:space="0" w:color="auto"/>
        <w:right w:val="none" w:sz="0" w:space="0" w:color="auto"/>
      </w:divBdr>
    </w:div>
    <w:div w:id="1503744175">
      <w:bodyDiv w:val="1"/>
      <w:marLeft w:val="0"/>
      <w:marRight w:val="0"/>
      <w:marTop w:val="0"/>
      <w:marBottom w:val="0"/>
      <w:divBdr>
        <w:top w:val="none" w:sz="0" w:space="0" w:color="auto"/>
        <w:left w:val="none" w:sz="0" w:space="0" w:color="auto"/>
        <w:bottom w:val="none" w:sz="0" w:space="0" w:color="auto"/>
        <w:right w:val="none" w:sz="0" w:space="0" w:color="auto"/>
      </w:divBdr>
    </w:div>
    <w:div w:id="1620452343">
      <w:bodyDiv w:val="1"/>
      <w:marLeft w:val="0"/>
      <w:marRight w:val="0"/>
      <w:marTop w:val="0"/>
      <w:marBottom w:val="0"/>
      <w:divBdr>
        <w:top w:val="none" w:sz="0" w:space="0" w:color="auto"/>
        <w:left w:val="none" w:sz="0" w:space="0" w:color="auto"/>
        <w:bottom w:val="none" w:sz="0" w:space="0" w:color="auto"/>
        <w:right w:val="none" w:sz="0" w:space="0" w:color="auto"/>
      </w:divBdr>
    </w:div>
    <w:div w:id="1676760289">
      <w:bodyDiv w:val="1"/>
      <w:marLeft w:val="0"/>
      <w:marRight w:val="0"/>
      <w:marTop w:val="0"/>
      <w:marBottom w:val="0"/>
      <w:divBdr>
        <w:top w:val="none" w:sz="0" w:space="0" w:color="auto"/>
        <w:left w:val="none" w:sz="0" w:space="0" w:color="auto"/>
        <w:bottom w:val="none" w:sz="0" w:space="0" w:color="auto"/>
        <w:right w:val="none" w:sz="0" w:space="0" w:color="auto"/>
      </w:divBdr>
    </w:div>
    <w:div w:id="1703510005">
      <w:bodyDiv w:val="1"/>
      <w:marLeft w:val="0"/>
      <w:marRight w:val="0"/>
      <w:marTop w:val="0"/>
      <w:marBottom w:val="0"/>
      <w:divBdr>
        <w:top w:val="none" w:sz="0" w:space="0" w:color="auto"/>
        <w:left w:val="none" w:sz="0" w:space="0" w:color="auto"/>
        <w:bottom w:val="none" w:sz="0" w:space="0" w:color="auto"/>
        <w:right w:val="none" w:sz="0" w:space="0" w:color="auto"/>
      </w:divBdr>
    </w:div>
    <w:div w:id="21274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mb.be/" TargetMode="External"/><Relationship Id="rId18" Type="http://schemas.openxmlformats.org/officeDocument/2006/relationships/hyperlink" Target="http://www.vergro.com/default.asp?l=en" TargetMode="External"/><Relationship Id="rId26" Type="http://schemas.openxmlformats.org/officeDocument/2006/relationships/chart" Target="charts/chart5.xml"/><Relationship Id="rId39" Type="http://schemas.openxmlformats.org/officeDocument/2006/relationships/theme" Target="theme/theme1.xml"/><Relationship Id="rId21" Type="http://schemas.openxmlformats.org/officeDocument/2006/relationships/hyperlink" Target="mailto:vlam@vlam.be" TargetMode="External"/><Relationship Id="rId34" Type="http://schemas.openxmlformats.org/officeDocument/2006/relationships/hyperlink" Target="http://www.brassica2018.com" TargetMode="External"/><Relationship Id="rId7" Type="http://schemas.openxmlformats.org/officeDocument/2006/relationships/hyperlink" Target="http://www.calsa.be/index.php?lang=en" TargetMode="External"/><Relationship Id="rId12" Type="http://schemas.openxmlformats.org/officeDocument/2006/relationships/hyperlink" Target="http://www.dsf.be/" TargetMode="External"/><Relationship Id="rId17" Type="http://schemas.openxmlformats.org/officeDocument/2006/relationships/hyperlink" Target="http://www.vanco.be/" TargetMode="External"/><Relationship Id="rId25" Type="http://schemas.openxmlformats.org/officeDocument/2006/relationships/chart" Target="charts/chart4.xml"/><Relationship Id="rId33" Type="http://schemas.openxmlformats.org/officeDocument/2006/relationships/hyperlink" Target="http://www.devosgroup.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cbelimex.com/?lang=en" TargetMode="External"/><Relationship Id="rId20" Type="http://schemas.openxmlformats.org/officeDocument/2006/relationships/hyperlink" Target="http://www.freshfrombelgium.com" TargetMode="External"/><Relationship Id="rId29" Type="http://schemas.openxmlformats.org/officeDocument/2006/relationships/hyperlink" Target="http://www.belorta.be" TargetMode="External"/><Relationship Id="rId1" Type="http://schemas.openxmlformats.org/officeDocument/2006/relationships/numbering" Target="numbering.xml"/><Relationship Id="rId6" Type="http://schemas.openxmlformats.org/officeDocument/2006/relationships/hyperlink" Target="http://www.boussier.be/" TargetMode="External"/><Relationship Id="rId11" Type="http://schemas.openxmlformats.org/officeDocument/2006/relationships/hyperlink" Target="http://www.devosgroup.be/en/home/" TargetMode="External"/><Relationship Id="rId24" Type="http://schemas.openxmlformats.org/officeDocument/2006/relationships/chart" Target="charts/chart3.xml"/><Relationship Id="rId32" Type="http://schemas.openxmlformats.org/officeDocument/2006/relationships/hyperlink" Target="mailto:marc.evrard@bfv.be" TargetMode="External"/><Relationship Id="rId37" Type="http://schemas.openxmlformats.org/officeDocument/2006/relationships/hyperlink" Target="http://www.warnezpotatoes.be" TargetMode="External"/><Relationship Id="rId5" Type="http://schemas.openxmlformats.org/officeDocument/2006/relationships/hyperlink" Target="http://www.belexport.com/" TargetMode="External"/><Relationship Id="rId15" Type="http://schemas.openxmlformats.org/officeDocument/2006/relationships/hyperlink" Target="http://www.nicolaifruit.be/pages/nicolai_fruit.aspx" TargetMode="External"/><Relationship Id="rId23" Type="http://schemas.openxmlformats.org/officeDocument/2006/relationships/chart" Target="charts/chart2.xml"/><Relationship Id="rId28" Type="http://schemas.openxmlformats.org/officeDocument/2006/relationships/hyperlink" Target="http://www.hoogstraten." TargetMode="External"/><Relationship Id="rId36" Type="http://schemas.openxmlformats.org/officeDocument/2006/relationships/hyperlink" Target="mailto:gemex@gemex.be" TargetMode="External"/><Relationship Id="rId10" Type="http://schemas.openxmlformats.org/officeDocument/2006/relationships/hyperlink" Target="http://www.demargro.be/" TargetMode="External"/><Relationship Id="rId19" Type="http://schemas.openxmlformats.org/officeDocument/2006/relationships/hyperlink" Target="http://www.woutersfruit.be/" TargetMode="External"/><Relationship Id="rId31" Type="http://schemas.openxmlformats.org/officeDocument/2006/relationships/hyperlink" Target="mailto:filip.lowette@bfv.be" TargetMode="External"/><Relationship Id="rId4" Type="http://schemas.openxmlformats.org/officeDocument/2006/relationships/webSettings" Target="webSettings.xml"/><Relationship Id="rId9" Type="http://schemas.openxmlformats.org/officeDocument/2006/relationships/hyperlink" Target="http://www.depleckerlauwers.be/" TargetMode="External"/><Relationship Id="rId14" Type="http://schemas.openxmlformats.org/officeDocument/2006/relationships/hyperlink" Target="http://www.gemex.be" TargetMode="External"/><Relationship Id="rId22" Type="http://schemas.openxmlformats.org/officeDocument/2006/relationships/chart" Target="charts/chart1.xml"/><Relationship Id="rId27" Type="http://schemas.openxmlformats.org/officeDocument/2006/relationships/hyperlink" Target="http://www.reo.be" TargetMode="External"/><Relationship Id="rId30" Type="http://schemas.openxmlformats.org/officeDocument/2006/relationships/hyperlink" Target="http://www.bfv.be" TargetMode="External"/><Relationship Id="rId35" Type="http://schemas.openxmlformats.org/officeDocument/2006/relationships/hyperlink" Target="http://www.gemex.be" TargetMode="External"/><Relationship Id="rId8" Type="http://schemas.openxmlformats.org/officeDocument/2006/relationships/hyperlink" Target="http://www.dbs-nv.be/dbs/"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effectLst/>
              </a:rPr>
              <a:t>Share of export destinations in the Belgian export of apples (in % of the export volume)</a:t>
            </a:r>
            <a:endParaRPr lang="nl-BE" sz="1200" b="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appelen!$N$3</c:f>
              <c:strCache>
                <c:ptCount val="1"/>
                <c:pt idx="0">
                  <c:v>MAT Q2 2016</c:v>
                </c:pt>
              </c:strCache>
            </c:strRef>
          </c:tx>
          <c:spPr>
            <a:solidFill>
              <a:schemeClr val="accent1"/>
            </a:solidFill>
            <a:ln>
              <a:noFill/>
            </a:ln>
            <a:effectLst/>
          </c:spPr>
          <c:invertIfNegative val="0"/>
          <c:cat>
            <c:strRef>
              <c:f>appelen!$M$4:$M$14</c:f>
              <c:strCache>
                <c:ptCount val="11"/>
                <c:pt idx="0">
                  <c:v>GERMANY </c:v>
                </c:pt>
                <c:pt idx="1">
                  <c:v>FRANCE</c:v>
                </c:pt>
                <c:pt idx="2">
                  <c:v>NETHERLANDS</c:v>
                </c:pt>
                <c:pt idx="3">
                  <c:v>UNITED KINGDOM</c:v>
                </c:pt>
                <c:pt idx="4">
                  <c:v>INDIA</c:v>
                </c:pt>
                <c:pt idx="5">
                  <c:v>SPAIN</c:v>
                </c:pt>
                <c:pt idx="6">
                  <c:v>CZECH REPUBLIC</c:v>
                </c:pt>
                <c:pt idx="7">
                  <c:v>LUXEMBOURG</c:v>
                </c:pt>
                <c:pt idx="8">
                  <c:v>POLAND</c:v>
                </c:pt>
                <c:pt idx="9">
                  <c:v>SWEDEN</c:v>
                </c:pt>
                <c:pt idx="10">
                  <c:v>ESTONIA</c:v>
                </c:pt>
              </c:strCache>
            </c:strRef>
          </c:cat>
          <c:val>
            <c:numRef>
              <c:f>appelen!$N$4:$N$14</c:f>
              <c:numCache>
                <c:formatCode>0%</c:formatCode>
                <c:ptCount val="11"/>
                <c:pt idx="0">
                  <c:v>0.25767063691454301</c:v>
                </c:pt>
                <c:pt idx="1">
                  <c:v>0.23948042264275099</c:v>
                </c:pt>
                <c:pt idx="2">
                  <c:v>0.23761897779677199</c:v>
                </c:pt>
                <c:pt idx="3">
                  <c:v>5.2348889480959102E-2</c:v>
                </c:pt>
                <c:pt idx="4">
                  <c:v>4.2815913654708201E-2</c:v>
                </c:pt>
                <c:pt idx="5">
                  <c:v>2.7585951008774399E-2</c:v>
                </c:pt>
                <c:pt idx="6">
                  <c:v>2.8588198690014902E-2</c:v>
                </c:pt>
                <c:pt idx="7">
                  <c:v>1.6474055106635199E-2</c:v>
                </c:pt>
                <c:pt idx="8">
                  <c:v>5.37825238760253E-3</c:v>
                </c:pt>
                <c:pt idx="9">
                  <c:v>7.1364326419821097E-3</c:v>
                </c:pt>
                <c:pt idx="10">
                  <c:v>5.6402136459464004E-3</c:v>
                </c:pt>
              </c:numCache>
            </c:numRef>
          </c:val>
          <c:extLst>
            <c:ext xmlns:c16="http://schemas.microsoft.com/office/drawing/2014/chart" uri="{C3380CC4-5D6E-409C-BE32-E72D297353CC}">
              <c16:uniqueId val="{00000000-E5F7-412C-B374-9F080E0C99E2}"/>
            </c:ext>
          </c:extLst>
        </c:ser>
        <c:ser>
          <c:idx val="1"/>
          <c:order val="1"/>
          <c:tx>
            <c:strRef>
              <c:f>appelen!$O$3</c:f>
              <c:strCache>
                <c:ptCount val="1"/>
                <c:pt idx="0">
                  <c:v>MAT Q2 2017</c:v>
                </c:pt>
              </c:strCache>
            </c:strRef>
          </c:tx>
          <c:spPr>
            <a:solidFill>
              <a:schemeClr val="accent2"/>
            </a:solidFill>
            <a:ln>
              <a:noFill/>
            </a:ln>
            <a:effectLst/>
          </c:spPr>
          <c:invertIfNegative val="0"/>
          <c:cat>
            <c:strRef>
              <c:f>appelen!$M$4:$M$14</c:f>
              <c:strCache>
                <c:ptCount val="11"/>
                <c:pt idx="0">
                  <c:v>GERMANY </c:v>
                </c:pt>
                <c:pt idx="1">
                  <c:v>FRANCE</c:v>
                </c:pt>
                <c:pt idx="2">
                  <c:v>NETHERLANDS</c:v>
                </c:pt>
                <c:pt idx="3">
                  <c:v>UNITED KINGDOM</c:v>
                </c:pt>
                <c:pt idx="4">
                  <c:v>INDIA</c:v>
                </c:pt>
                <c:pt idx="5">
                  <c:v>SPAIN</c:v>
                </c:pt>
                <c:pt idx="6">
                  <c:v>CZECH REPUBLIC</c:v>
                </c:pt>
                <c:pt idx="7">
                  <c:v>LUXEMBOURG</c:v>
                </c:pt>
                <c:pt idx="8">
                  <c:v>POLAND</c:v>
                </c:pt>
                <c:pt idx="9">
                  <c:v>SWEDEN</c:v>
                </c:pt>
                <c:pt idx="10">
                  <c:v>ESTONIA</c:v>
                </c:pt>
              </c:strCache>
            </c:strRef>
          </c:cat>
          <c:val>
            <c:numRef>
              <c:f>appelen!$O$4:$O$14</c:f>
              <c:numCache>
                <c:formatCode>0%</c:formatCode>
                <c:ptCount val="11"/>
                <c:pt idx="0">
                  <c:v>0.27032494944799401</c:v>
                </c:pt>
                <c:pt idx="1">
                  <c:v>0.26385418776279401</c:v>
                </c:pt>
                <c:pt idx="2">
                  <c:v>0.21570307425452201</c:v>
                </c:pt>
                <c:pt idx="3">
                  <c:v>7.2052479645406703E-2</c:v>
                </c:pt>
                <c:pt idx="4">
                  <c:v>5.8510208514563303E-2</c:v>
                </c:pt>
                <c:pt idx="5">
                  <c:v>2.0897627334915E-2</c:v>
                </c:pt>
                <c:pt idx="6">
                  <c:v>2.00408403542995E-2</c:v>
                </c:pt>
                <c:pt idx="7">
                  <c:v>1.7769016945808899E-2</c:v>
                </c:pt>
                <c:pt idx="8">
                  <c:v>1.04162840944029E-2</c:v>
                </c:pt>
                <c:pt idx="9">
                  <c:v>7.2163185127898898E-3</c:v>
                </c:pt>
                <c:pt idx="10">
                  <c:v>6.1375958966566899E-3</c:v>
                </c:pt>
              </c:numCache>
            </c:numRef>
          </c:val>
          <c:extLst>
            <c:ext xmlns:c16="http://schemas.microsoft.com/office/drawing/2014/chart" uri="{C3380CC4-5D6E-409C-BE32-E72D297353CC}">
              <c16:uniqueId val="{00000001-E5F7-412C-B374-9F080E0C99E2}"/>
            </c:ext>
          </c:extLst>
        </c:ser>
        <c:dLbls>
          <c:showLegendKey val="0"/>
          <c:showVal val="0"/>
          <c:showCatName val="0"/>
          <c:showSerName val="0"/>
          <c:showPercent val="0"/>
          <c:showBubbleSize val="0"/>
        </c:dLbls>
        <c:gapWidth val="182"/>
        <c:axId val="325387344"/>
        <c:axId val="325387736"/>
      </c:barChart>
      <c:catAx>
        <c:axId val="3253873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25387736"/>
        <c:crosses val="autoZero"/>
        <c:auto val="1"/>
        <c:lblAlgn val="ctr"/>
        <c:lblOffset val="100"/>
        <c:noMultiLvlLbl val="0"/>
      </c:catAx>
      <c:valAx>
        <c:axId val="3253877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2538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effectLst/>
              </a:rPr>
              <a:t>Share of export destinations in the Belgian export of pears (in % of the export volume)</a:t>
            </a:r>
            <a:endParaRPr lang="nl-BE"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peren!$N$3</c:f>
              <c:strCache>
                <c:ptCount val="1"/>
                <c:pt idx="0">
                  <c:v>MAT Q2 2016</c:v>
                </c:pt>
              </c:strCache>
            </c:strRef>
          </c:tx>
          <c:spPr>
            <a:solidFill>
              <a:schemeClr val="accent1"/>
            </a:solidFill>
            <a:ln>
              <a:noFill/>
            </a:ln>
            <a:effectLst/>
          </c:spPr>
          <c:invertIfNegative val="0"/>
          <c:cat>
            <c:strRef>
              <c:f>peren!$M$4:$M$14</c:f>
              <c:strCache>
                <c:ptCount val="11"/>
                <c:pt idx="0">
                  <c:v>NETHERLANDS</c:v>
                </c:pt>
                <c:pt idx="1">
                  <c:v>FRANCE</c:v>
                </c:pt>
                <c:pt idx="2">
                  <c:v>UNITED KINGDOM</c:v>
                </c:pt>
                <c:pt idx="3">
                  <c:v>LITHUANIA</c:v>
                </c:pt>
                <c:pt idx="4">
                  <c:v>SPAIN</c:v>
                </c:pt>
                <c:pt idx="5">
                  <c:v>LATVIA</c:v>
                </c:pt>
                <c:pt idx="6">
                  <c:v>ESTONIA</c:v>
                </c:pt>
                <c:pt idx="7">
                  <c:v>GERMANY </c:v>
                </c:pt>
                <c:pt idx="8">
                  <c:v>CZECH REPUBLIC </c:v>
                </c:pt>
                <c:pt idx="9">
                  <c:v>POLAND</c:v>
                </c:pt>
                <c:pt idx="10">
                  <c:v>SWEDEN</c:v>
                </c:pt>
              </c:strCache>
            </c:strRef>
          </c:cat>
          <c:val>
            <c:numRef>
              <c:f>peren!$N$4:$N$14</c:f>
              <c:numCache>
                <c:formatCode>0%</c:formatCode>
                <c:ptCount val="11"/>
                <c:pt idx="0">
                  <c:v>0.15261426318829799</c:v>
                </c:pt>
                <c:pt idx="1">
                  <c:v>0.111629388643175</c:v>
                </c:pt>
                <c:pt idx="2">
                  <c:v>0.106237264693538</c:v>
                </c:pt>
                <c:pt idx="3">
                  <c:v>6.5434000905687503E-2</c:v>
                </c:pt>
                <c:pt idx="4">
                  <c:v>0.129788985455463</c:v>
                </c:pt>
                <c:pt idx="5">
                  <c:v>8.2264053167584394E-2</c:v>
                </c:pt>
                <c:pt idx="6">
                  <c:v>1.8366053340913301E-2</c:v>
                </c:pt>
                <c:pt idx="7">
                  <c:v>4.30420452565725E-2</c:v>
                </c:pt>
                <c:pt idx="8">
                  <c:v>5.80057068370535E-2</c:v>
                </c:pt>
                <c:pt idx="9">
                  <c:v>3.7524213535207199E-2</c:v>
                </c:pt>
                <c:pt idx="10">
                  <c:v>2.7979592156663201E-2</c:v>
                </c:pt>
              </c:numCache>
            </c:numRef>
          </c:val>
          <c:extLst>
            <c:ext xmlns:c16="http://schemas.microsoft.com/office/drawing/2014/chart" uri="{C3380CC4-5D6E-409C-BE32-E72D297353CC}">
              <c16:uniqueId val="{00000000-F5A2-4161-8AC4-2CDBE6924CA5}"/>
            </c:ext>
          </c:extLst>
        </c:ser>
        <c:ser>
          <c:idx val="1"/>
          <c:order val="1"/>
          <c:tx>
            <c:strRef>
              <c:f>peren!$O$3</c:f>
              <c:strCache>
                <c:ptCount val="1"/>
                <c:pt idx="0">
                  <c:v>MAT Q2 2017</c:v>
                </c:pt>
              </c:strCache>
            </c:strRef>
          </c:tx>
          <c:spPr>
            <a:solidFill>
              <a:schemeClr val="accent2"/>
            </a:solidFill>
            <a:ln>
              <a:noFill/>
            </a:ln>
            <a:effectLst/>
          </c:spPr>
          <c:invertIfNegative val="0"/>
          <c:cat>
            <c:strRef>
              <c:f>peren!$M$4:$M$14</c:f>
              <c:strCache>
                <c:ptCount val="11"/>
                <c:pt idx="0">
                  <c:v>NETHERLANDS</c:v>
                </c:pt>
                <c:pt idx="1">
                  <c:v>FRANCE</c:v>
                </c:pt>
                <c:pt idx="2">
                  <c:v>UNITED KINGDOM</c:v>
                </c:pt>
                <c:pt idx="3">
                  <c:v>LITHUANIA</c:v>
                </c:pt>
                <c:pt idx="4">
                  <c:v>SPAIN</c:v>
                </c:pt>
                <c:pt idx="5">
                  <c:v>LATVIA</c:v>
                </c:pt>
                <c:pt idx="6">
                  <c:v>ESTONIA</c:v>
                </c:pt>
                <c:pt idx="7">
                  <c:v>GERMANY </c:v>
                </c:pt>
                <c:pt idx="8">
                  <c:v>CZECH REPUBLIC </c:v>
                </c:pt>
                <c:pt idx="9">
                  <c:v>POLAND</c:v>
                </c:pt>
                <c:pt idx="10">
                  <c:v>SWEDEN</c:v>
                </c:pt>
              </c:strCache>
            </c:strRef>
          </c:cat>
          <c:val>
            <c:numRef>
              <c:f>peren!$O$4:$O$14</c:f>
              <c:numCache>
                <c:formatCode>0%</c:formatCode>
                <c:ptCount val="11"/>
                <c:pt idx="0">
                  <c:v>0.14979282113531101</c:v>
                </c:pt>
                <c:pt idx="1">
                  <c:v>0.125328766305146</c:v>
                </c:pt>
                <c:pt idx="2">
                  <c:v>0.104085951384394</c:v>
                </c:pt>
                <c:pt idx="3">
                  <c:v>8.8981829275576199E-2</c:v>
                </c:pt>
                <c:pt idx="4">
                  <c:v>8.5781250756642696E-2</c:v>
                </c:pt>
                <c:pt idx="5">
                  <c:v>7.2540850635902696E-2</c:v>
                </c:pt>
                <c:pt idx="6">
                  <c:v>6.9318642223811303E-2</c:v>
                </c:pt>
                <c:pt idx="7">
                  <c:v>4.9871431269400301E-2</c:v>
                </c:pt>
                <c:pt idx="8">
                  <c:v>4.3982289314348499E-2</c:v>
                </c:pt>
                <c:pt idx="9">
                  <c:v>4.1764741014312899E-2</c:v>
                </c:pt>
                <c:pt idx="10">
                  <c:v>2.5330219059164199E-2</c:v>
                </c:pt>
              </c:numCache>
            </c:numRef>
          </c:val>
          <c:extLst>
            <c:ext xmlns:c16="http://schemas.microsoft.com/office/drawing/2014/chart" uri="{C3380CC4-5D6E-409C-BE32-E72D297353CC}">
              <c16:uniqueId val="{00000001-F5A2-4161-8AC4-2CDBE6924CA5}"/>
            </c:ext>
          </c:extLst>
        </c:ser>
        <c:dLbls>
          <c:showLegendKey val="0"/>
          <c:showVal val="0"/>
          <c:showCatName val="0"/>
          <c:showSerName val="0"/>
          <c:showPercent val="0"/>
          <c:showBubbleSize val="0"/>
        </c:dLbls>
        <c:gapWidth val="182"/>
        <c:axId val="226862944"/>
        <c:axId val="226863336"/>
      </c:barChart>
      <c:catAx>
        <c:axId val="2268629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26863336"/>
        <c:crosses val="autoZero"/>
        <c:auto val="1"/>
        <c:lblAlgn val="ctr"/>
        <c:lblOffset val="100"/>
        <c:noMultiLvlLbl val="0"/>
      </c:catAx>
      <c:valAx>
        <c:axId val="2268633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2686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effectLst/>
              </a:rPr>
              <a:t>Share of export destinations in the Belgian export of fresh vegetables (in % of the export volume)</a:t>
            </a:r>
            <a:endParaRPr lang="nl-BE"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groenten!$N$3</c:f>
              <c:strCache>
                <c:ptCount val="1"/>
                <c:pt idx="0">
                  <c:v>MAT Q2 2016</c:v>
                </c:pt>
              </c:strCache>
            </c:strRef>
          </c:tx>
          <c:spPr>
            <a:solidFill>
              <a:schemeClr val="accent1"/>
            </a:solidFill>
            <a:ln>
              <a:noFill/>
            </a:ln>
            <a:effectLst/>
          </c:spPr>
          <c:invertIfNegative val="0"/>
          <c:cat>
            <c:strRef>
              <c:f>groenten!$M$4:$M$15</c:f>
              <c:strCache>
                <c:ptCount val="12"/>
                <c:pt idx="0">
                  <c:v>FRANCE</c:v>
                </c:pt>
                <c:pt idx="1">
                  <c:v>NETHERLANDS</c:v>
                </c:pt>
                <c:pt idx="2">
                  <c:v>GERMANY</c:v>
                </c:pt>
                <c:pt idx="3">
                  <c:v>UNITED KINGDOM</c:v>
                </c:pt>
                <c:pt idx="4">
                  <c:v>SPAIN</c:v>
                </c:pt>
                <c:pt idx="5">
                  <c:v>LUXEMBOURG</c:v>
                </c:pt>
                <c:pt idx="6">
                  <c:v>CZECH REPUBLIC </c:v>
                </c:pt>
                <c:pt idx="7">
                  <c:v>ITALY</c:v>
                </c:pt>
                <c:pt idx="8">
                  <c:v>POLAND</c:v>
                </c:pt>
                <c:pt idx="9">
                  <c:v>LITHUANIA</c:v>
                </c:pt>
                <c:pt idx="10">
                  <c:v>COTE D'IVOIRE</c:v>
                </c:pt>
                <c:pt idx="11">
                  <c:v>SENEGAL</c:v>
                </c:pt>
              </c:strCache>
            </c:strRef>
          </c:cat>
          <c:val>
            <c:numRef>
              <c:f>groenten!$N$4:$N$15</c:f>
              <c:numCache>
                <c:formatCode>0%</c:formatCode>
                <c:ptCount val="12"/>
                <c:pt idx="0">
                  <c:v>0.36004102152859202</c:v>
                </c:pt>
                <c:pt idx="1">
                  <c:v>0.234920218781486</c:v>
                </c:pt>
                <c:pt idx="2">
                  <c:v>0.19529808603585699</c:v>
                </c:pt>
                <c:pt idx="3">
                  <c:v>4.5386082775818098E-2</c:v>
                </c:pt>
                <c:pt idx="4">
                  <c:v>2.70968506233141E-2</c:v>
                </c:pt>
                <c:pt idx="5">
                  <c:v>2.3289577970812901E-2</c:v>
                </c:pt>
                <c:pt idx="6">
                  <c:v>2.2480176199101601E-2</c:v>
                </c:pt>
                <c:pt idx="7">
                  <c:v>1.7831607045720899E-2</c:v>
                </c:pt>
                <c:pt idx="8">
                  <c:v>1.8294723186463399E-2</c:v>
                </c:pt>
                <c:pt idx="9">
                  <c:v>3.3498812067376598E-3</c:v>
                </c:pt>
                <c:pt idx="10">
                  <c:v>5.56300155337846E-3</c:v>
                </c:pt>
                <c:pt idx="11">
                  <c:v>2.8431872858496799E-3</c:v>
                </c:pt>
              </c:numCache>
            </c:numRef>
          </c:val>
          <c:extLst>
            <c:ext xmlns:c16="http://schemas.microsoft.com/office/drawing/2014/chart" uri="{C3380CC4-5D6E-409C-BE32-E72D297353CC}">
              <c16:uniqueId val="{00000000-4007-4D3B-95E3-F9C9ACD5A162}"/>
            </c:ext>
          </c:extLst>
        </c:ser>
        <c:ser>
          <c:idx val="1"/>
          <c:order val="1"/>
          <c:tx>
            <c:strRef>
              <c:f>groenten!$O$3</c:f>
              <c:strCache>
                <c:ptCount val="1"/>
                <c:pt idx="0">
                  <c:v>MAT Q2 2017</c:v>
                </c:pt>
              </c:strCache>
            </c:strRef>
          </c:tx>
          <c:spPr>
            <a:solidFill>
              <a:schemeClr val="accent2"/>
            </a:solidFill>
            <a:ln>
              <a:noFill/>
            </a:ln>
            <a:effectLst/>
          </c:spPr>
          <c:invertIfNegative val="0"/>
          <c:cat>
            <c:strRef>
              <c:f>groenten!$M$4:$M$15</c:f>
              <c:strCache>
                <c:ptCount val="12"/>
                <c:pt idx="0">
                  <c:v>FRANCE</c:v>
                </c:pt>
                <c:pt idx="1">
                  <c:v>NETHERLANDS</c:v>
                </c:pt>
                <c:pt idx="2">
                  <c:v>GERMANY</c:v>
                </c:pt>
                <c:pt idx="3">
                  <c:v>UNITED KINGDOM</c:v>
                </c:pt>
                <c:pt idx="4">
                  <c:v>SPAIN</c:v>
                </c:pt>
                <c:pt idx="5">
                  <c:v>LUXEMBOURG</c:v>
                </c:pt>
                <c:pt idx="6">
                  <c:v>CZECH REPUBLIC </c:v>
                </c:pt>
                <c:pt idx="7">
                  <c:v>ITALY</c:v>
                </c:pt>
                <c:pt idx="8">
                  <c:v>POLAND</c:v>
                </c:pt>
                <c:pt idx="9">
                  <c:v>LITHUANIA</c:v>
                </c:pt>
                <c:pt idx="10">
                  <c:v>COTE D'IVOIRE</c:v>
                </c:pt>
                <c:pt idx="11">
                  <c:v>SENEGAL</c:v>
                </c:pt>
              </c:strCache>
            </c:strRef>
          </c:cat>
          <c:val>
            <c:numRef>
              <c:f>groenten!$O$4:$O$15</c:f>
              <c:numCache>
                <c:formatCode>0%</c:formatCode>
                <c:ptCount val="12"/>
                <c:pt idx="0">
                  <c:v>0.382869018244338</c:v>
                </c:pt>
                <c:pt idx="1">
                  <c:v>0.240421631384171</c:v>
                </c:pt>
                <c:pt idx="2">
                  <c:v>0.18570997249326501</c:v>
                </c:pt>
                <c:pt idx="3">
                  <c:v>4.15040182123637E-2</c:v>
                </c:pt>
                <c:pt idx="4">
                  <c:v>2.8194974425405198E-2</c:v>
                </c:pt>
                <c:pt idx="5">
                  <c:v>2.17450287354484E-2</c:v>
                </c:pt>
                <c:pt idx="6">
                  <c:v>1.52406131325247E-2</c:v>
                </c:pt>
                <c:pt idx="7">
                  <c:v>1.4717838999270099E-2</c:v>
                </c:pt>
                <c:pt idx="8">
                  <c:v>1.39715897723546E-2</c:v>
                </c:pt>
                <c:pt idx="9">
                  <c:v>7.4427369338440604E-3</c:v>
                </c:pt>
                <c:pt idx="10">
                  <c:v>7.4298331599126997E-3</c:v>
                </c:pt>
                <c:pt idx="11">
                  <c:v>4.9685239270226503E-3</c:v>
                </c:pt>
              </c:numCache>
            </c:numRef>
          </c:val>
          <c:extLst>
            <c:ext xmlns:c16="http://schemas.microsoft.com/office/drawing/2014/chart" uri="{C3380CC4-5D6E-409C-BE32-E72D297353CC}">
              <c16:uniqueId val="{00000001-4007-4D3B-95E3-F9C9ACD5A162}"/>
            </c:ext>
          </c:extLst>
        </c:ser>
        <c:dLbls>
          <c:showLegendKey val="0"/>
          <c:showVal val="0"/>
          <c:showCatName val="0"/>
          <c:showSerName val="0"/>
          <c:showPercent val="0"/>
          <c:showBubbleSize val="0"/>
        </c:dLbls>
        <c:gapWidth val="182"/>
        <c:axId val="395342944"/>
        <c:axId val="395343336"/>
      </c:barChart>
      <c:catAx>
        <c:axId val="3953429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5343336"/>
        <c:crosses val="autoZero"/>
        <c:auto val="1"/>
        <c:lblAlgn val="ctr"/>
        <c:lblOffset val="100"/>
        <c:noMultiLvlLbl val="0"/>
      </c:catAx>
      <c:valAx>
        <c:axId val="3953433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534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nl-BE" sz="1200"/>
              <a:t>Share of export destinations in the Belgian export of potato</a:t>
            </a:r>
            <a:r>
              <a:rPr lang="nl-BE" sz="1200" baseline="0"/>
              <a:t> preparations (in % of the export volume)</a:t>
            </a:r>
            <a:endParaRPr lang="nl-BE"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'aardappelen&amp;bereidingen'!$N$52</c:f>
              <c:strCache>
                <c:ptCount val="1"/>
                <c:pt idx="0">
                  <c:v>MAT Q2 2016</c:v>
                </c:pt>
              </c:strCache>
            </c:strRef>
          </c:tx>
          <c:spPr>
            <a:solidFill>
              <a:schemeClr val="accent1"/>
            </a:solidFill>
            <a:ln>
              <a:noFill/>
            </a:ln>
            <a:effectLst/>
          </c:spPr>
          <c:invertIfNegative val="0"/>
          <c:cat>
            <c:strRef>
              <c:f>'aardappelen&amp;bereidingen'!$M$53:$M$65</c:f>
              <c:strCache>
                <c:ptCount val="13"/>
                <c:pt idx="0">
                  <c:v>FRANCE</c:v>
                </c:pt>
                <c:pt idx="1">
                  <c:v>NETHERLANDS</c:v>
                </c:pt>
                <c:pt idx="2">
                  <c:v>UNITED KINGDOM</c:v>
                </c:pt>
                <c:pt idx="3">
                  <c:v>GERMANY </c:v>
                </c:pt>
                <c:pt idx="4">
                  <c:v>SPAIN</c:v>
                </c:pt>
                <c:pt idx="5">
                  <c:v>ITALY</c:v>
                </c:pt>
                <c:pt idx="6">
                  <c:v>SAUDI ARABIA</c:v>
                </c:pt>
                <c:pt idx="7">
                  <c:v>BRAZIL</c:v>
                </c:pt>
                <c:pt idx="8">
                  <c:v>IRELAND</c:v>
                </c:pt>
                <c:pt idx="9">
                  <c:v>PORTUGAL</c:v>
                </c:pt>
                <c:pt idx="10">
                  <c:v>CHILE</c:v>
                </c:pt>
                <c:pt idx="11">
                  <c:v>POLAND</c:v>
                </c:pt>
                <c:pt idx="12">
                  <c:v>PHILIPPINES</c:v>
                </c:pt>
              </c:strCache>
            </c:strRef>
          </c:cat>
          <c:val>
            <c:numRef>
              <c:f>'aardappelen&amp;bereidingen'!$N$53:$N$65</c:f>
              <c:numCache>
                <c:formatCode>0%</c:formatCode>
                <c:ptCount val="13"/>
                <c:pt idx="0">
                  <c:v>0.196111021460595</c:v>
                </c:pt>
                <c:pt idx="1">
                  <c:v>0.169625800290259</c:v>
                </c:pt>
                <c:pt idx="2">
                  <c:v>0.14044374571141099</c:v>
                </c:pt>
                <c:pt idx="3">
                  <c:v>4.8840398586195898E-2</c:v>
                </c:pt>
                <c:pt idx="4">
                  <c:v>5.3793468859410103E-2</c:v>
                </c:pt>
                <c:pt idx="5">
                  <c:v>4.1594835156465497E-2</c:v>
                </c:pt>
                <c:pt idx="6">
                  <c:v>3.7013413610733702E-2</c:v>
                </c:pt>
                <c:pt idx="7">
                  <c:v>3.5188122334466998E-2</c:v>
                </c:pt>
                <c:pt idx="8">
                  <c:v>1.9214921733360299E-2</c:v>
                </c:pt>
                <c:pt idx="9">
                  <c:v>2.0543362698900999E-2</c:v>
                </c:pt>
                <c:pt idx="10">
                  <c:v>1.90838078531302E-2</c:v>
                </c:pt>
                <c:pt idx="11">
                  <c:v>1.13287870088055E-2</c:v>
                </c:pt>
                <c:pt idx="12">
                  <c:v>9.6021354521150896E-3</c:v>
                </c:pt>
              </c:numCache>
            </c:numRef>
          </c:val>
          <c:extLst>
            <c:ext xmlns:c16="http://schemas.microsoft.com/office/drawing/2014/chart" uri="{C3380CC4-5D6E-409C-BE32-E72D297353CC}">
              <c16:uniqueId val="{00000000-A9C0-4DE8-B6E3-1049C98733B9}"/>
            </c:ext>
          </c:extLst>
        </c:ser>
        <c:ser>
          <c:idx val="1"/>
          <c:order val="1"/>
          <c:tx>
            <c:strRef>
              <c:f>'aardappelen&amp;bereidingen'!$O$52</c:f>
              <c:strCache>
                <c:ptCount val="1"/>
                <c:pt idx="0">
                  <c:v>MAT Q2 2017</c:v>
                </c:pt>
              </c:strCache>
            </c:strRef>
          </c:tx>
          <c:spPr>
            <a:solidFill>
              <a:schemeClr val="accent2"/>
            </a:solidFill>
            <a:ln>
              <a:noFill/>
            </a:ln>
            <a:effectLst/>
          </c:spPr>
          <c:invertIfNegative val="0"/>
          <c:cat>
            <c:strRef>
              <c:f>'aardappelen&amp;bereidingen'!$M$53:$M$65</c:f>
              <c:strCache>
                <c:ptCount val="13"/>
                <c:pt idx="0">
                  <c:v>FRANCE</c:v>
                </c:pt>
                <c:pt idx="1">
                  <c:v>NETHERLANDS</c:v>
                </c:pt>
                <c:pt idx="2">
                  <c:v>UNITED KINGDOM</c:v>
                </c:pt>
                <c:pt idx="3">
                  <c:v>GERMANY </c:v>
                </c:pt>
                <c:pt idx="4">
                  <c:v>SPAIN</c:v>
                </c:pt>
                <c:pt idx="5">
                  <c:v>ITALY</c:v>
                </c:pt>
                <c:pt idx="6">
                  <c:v>SAUDI ARABIA</c:v>
                </c:pt>
                <c:pt idx="7">
                  <c:v>BRAZIL</c:v>
                </c:pt>
                <c:pt idx="8">
                  <c:v>IRELAND</c:v>
                </c:pt>
                <c:pt idx="9">
                  <c:v>PORTUGAL</c:v>
                </c:pt>
                <c:pt idx="10">
                  <c:v>CHILE</c:v>
                </c:pt>
                <c:pt idx="11">
                  <c:v>POLAND</c:v>
                </c:pt>
                <c:pt idx="12">
                  <c:v>PHILIPPINES</c:v>
                </c:pt>
              </c:strCache>
            </c:strRef>
          </c:cat>
          <c:val>
            <c:numRef>
              <c:f>'aardappelen&amp;bereidingen'!$O$53:$O$65</c:f>
              <c:numCache>
                <c:formatCode>0%</c:formatCode>
                <c:ptCount val="13"/>
                <c:pt idx="0">
                  <c:v>0.18809504358485399</c:v>
                </c:pt>
                <c:pt idx="1">
                  <c:v>0.155777362391119</c:v>
                </c:pt>
                <c:pt idx="2">
                  <c:v>0.14230448238513499</c:v>
                </c:pt>
                <c:pt idx="3">
                  <c:v>5.6854167050981501E-2</c:v>
                </c:pt>
                <c:pt idx="4">
                  <c:v>5.2751245129505797E-2</c:v>
                </c:pt>
                <c:pt idx="5">
                  <c:v>3.7865721633862898E-2</c:v>
                </c:pt>
                <c:pt idx="6">
                  <c:v>3.7487981502612698E-2</c:v>
                </c:pt>
                <c:pt idx="7">
                  <c:v>3.2048839848847203E-2</c:v>
                </c:pt>
                <c:pt idx="8">
                  <c:v>2.0378506395979299E-2</c:v>
                </c:pt>
                <c:pt idx="9">
                  <c:v>1.8668722472497099E-2</c:v>
                </c:pt>
                <c:pt idx="10">
                  <c:v>1.86237196233302E-2</c:v>
                </c:pt>
                <c:pt idx="11">
                  <c:v>1.85591344533096E-2</c:v>
                </c:pt>
                <c:pt idx="12">
                  <c:v>1.43744370842938E-2</c:v>
                </c:pt>
              </c:numCache>
            </c:numRef>
          </c:val>
          <c:extLst>
            <c:ext xmlns:c16="http://schemas.microsoft.com/office/drawing/2014/chart" uri="{C3380CC4-5D6E-409C-BE32-E72D297353CC}">
              <c16:uniqueId val="{00000001-A9C0-4DE8-B6E3-1049C98733B9}"/>
            </c:ext>
          </c:extLst>
        </c:ser>
        <c:dLbls>
          <c:showLegendKey val="0"/>
          <c:showVal val="0"/>
          <c:showCatName val="0"/>
          <c:showSerName val="0"/>
          <c:showPercent val="0"/>
          <c:showBubbleSize val="0"/>
        </c:dLbls>
        <c:gapWidth val="182"/>
        <c:axId val="395462808"/>
        <c:axId val="395463200"/>
      </c:barChart>
      <c:catAx>
        <c:axId val="395462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5463200"/>
        <c:crosses val="autoZero"/>
        <c:auto val="1"/>
        <c:lblAlgn val="ctr"/>
        <c:lblOffset val="100"/>
        <c:noMultiLvlLbl val="0"/>
      </c:catAx>
      <c:valAx>
        <c:axId val="39546320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5462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nl-BE" sz="1200" b="0" i="0" baseline="0">
                <a:effectLst/>
              </a:rPr>
              <a:t>Share of export destinations in the Belgian exports of fruit trees</a:t>
            </a:r>
            <a:endParaRPr lang="nl-BE" sz="1200">
              <a:effectLst/>
            </a:endParaRPr>
          </a:p>
          <a:p>
            <a:pPr>
              <a:defRPr sz="1200"/>
            </a:pPr>
            <a:r>
              <a:rPr lang="nl-BE" sz="1200" b="0" i="0" baseline="0">
                <a:effectLst/>
              </a:rPr>
              <a:t>(% of the export volume)</a:t>
            </a:r>
            <a:endParaRPr lang="nl-BE"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fruitbomen!$N$3</c:f>
              <c:strCache>
                <c:ptCount val="1"/>
                <c:pt idx="0">
                  <c:v>MAT Q2 2016</c:v>
                </c:pt>
              </c:strCache>
            </c:strRef>
          </c:tx>
          <c:spPr>
            <a:solidFill>
              <a:schemeClr val="accent1"/>
            </a:solidFill>
            <a:ln>
              <a:noFill/>
            </a:ln>
            <a:effectLst/>
          </c:spPr>
          <c:invertIfNegative val="0"/>
          <c:cat>
            <c:strRef>
              <c:f>fruitbomen!$M$4:$M$17</c:f>
              <c:strCache>
                <c:ptCount val="14"/>
                <c:pt idx="0">
                  <c:v>FRANCE</c:v>
                </c:pt>
                <c:pt idx="1">
                  <c:v>GERMANY</c:v>
                </c:pt>
                <c:pt idx="2">
                  <c:v>UNITED KINGDOM</c:v>
                </c:pt>
                <c:pt idx="3">
                  <c:v>NETHERLANDS</c:v>
                </c:pt>
                <c:pt idx="4">
                  <c:v>ITALY</c:v>
                </c:pt>
                <c:pt idx="5">
                  <c:v>POLAND</c:v>
                </c:pt>
                <c:pt idx="6">
                  <c:v>LUXEMBOURG</c:v>
                </c:pt>
                <c:pt idx="7">
                  <c:v>DENMARK</c:v>
                </c:pt>
                <c:pt idx="8">
                  <c:v>FINLAND</c:v>
                </c:pt>
                <c:pt idx="9">
                  <c:v>SWEDEN</c:v>
                </c:pt>
                <c:pt idx="10">
                  <c:v>SPAIN</c:v>
                </c:pt>
                <c:pt idx="11">
                  <c:v>PORTUGAL</c:v>
                </c:pt>
                <c:pt idx="12">
                  <c:v>RUSSIAN FEDERATION</c:v>
                </c:pt>
                <c:pt idx="13">
                  <c:v>SWITZERLAND </c:v>
                </c:pt>
              </c:strCache>
            </c:strRef>
          </c:cat>
          <c:val>
            <c:numRef>
              <c:f>fruitbomen!$N$4:$N$17</c:f>
              <c:numCache>
                <c:formatCode>0%</c:formatCode>
                <c:ptCount val="14"/>
                <c:pt idx="0">
                  <c:v>0.471785987355125</c:v>
                </c:pt>
                <c:pt idx="1">
                  <c:v>0.108423047207186</c:v>
                </c:pt>
                <c:pt idx="2">
                  <c:v>8.8692303096907801E-2</c:v>
                </c:pt>
                <c:pt idx="3">
                  <c:v>6.4611790951003806E-2</c:v>
                </c:pt>
                <c:pt idx="4">
                  <c:v>7.4698863292374504E-2</c:v>
                </c:pt>
                <c:pt idx="5">
                  <c:v>7.5090863237846597E-2</c:v>
                </c:pt>
                <c:pt idx="6">
                  <c:v>1.6900101157396201E-2</c:v>
                </c:pt>
                <c:pt idx="7">
                  <c:v>5.2617081767491998E-3</c:v>
                </c:pt>
                <c:pt idx="8">
                  <c:v>1.45624551697925E-2</c:v>
                </c:pt>
                <c:pt idx="9">
                  <c:v>1.59562461183906E-2</c:v>
                </c:pt>
                <c:pt idx="10">
                  <c:v>9.3139379495800808E-3</c:v>
                </c:pt>
                <c:pt idx="11">
                  <c:v>1.0312200672538299E-3</c:v>
                </c:pt>
                <c:pt idx="12">
                  <c:v>8.8607945125620795E-3</c:v>
                </c:pt>
                <c:pt idx="13">
                  <c:v>3.89429914122463E-3</c:v>
                </c:pt>
              </c:numCache>
            </c:numRef>
          </c:val>
          <c:extLst>
            <c:ext xmlns:c16="http://schemas.microsoft.com/office/drawing/2014/chart" uri="{C3380CC4-5D6E-409C-BE32-E72D297353CC}">
              <c16:uniqueId val="{00000000-D842-4BD4-AD32-9CC4F9A1A9B6}"/>
            </c:ext>
          </c:extLst>
        </c:ser>
        <c:ser>
          <c:idx val="1"/>
          <c:order val="1"/>
          <c:tx>
            <c:strRef>
              <c:f>fruitbomen!$O$3</c:f>
              <c:strCache>
                <c:ptCount val="1"/>
                <c:pt idx="0">
                  <c:v>MAT Q2 2017</c:v>
                </c:pt>
              </c:strCache>
            </c:strRef>
          </c:tx>
          <c:spPr>
            <a:solidFill>
              <a:schemeClr val="accent2"/>
            </a:solidFill>
            <a:ln>
              <a:noFill/>
            </a:ln>
            <a:effectLst/>
          </c:spPr>
          <c:invertIfNegative val="0"/>
          <c:cat>
            <c:strRef>
              <c:f>fruitbomen!$M$4:$M$17</c:f>
              <c:strCache>
                <c:ptCount val="14"/>
                <c:pt idx="0">
                  <c:v>FRANCE</c:v>
                </c:pt>
                <c:pt idx="1">
                  <c:v>GERMANY</c:v>
                </c:pt>
                <c:pt idx="2">
                  <c:v>UNITED KINGDOM</c:v>
                </c:pt>
                <c:pt idx="3">
                  <c:v>NETHERLANDS</c:v>
                </c:pt>
                <c:pt idx="4">
                  <c:v>ITALY</c:v>
                </c:pt>
                <c:pt idx="5">
                  <c:v>POLAND</c:v>
                </c:pt>
                <c:pt idx="6">
                  <c:v>LUXEMBOURG</c:v>
                </c:pt>
                <c:pt idx="7">
                  <c:v>DENMARK</c:v>
                </c:pt>
                <c:pt idx="8">
                  <c:v>FINLAND</c:v>
                </c:pt>
                <c:pt idx="9">
                  <c:v>SWEDEN</c:v>
                </c:pt>
                <c:pt idx="10">
                  <c:v>SPAIN</c:v>
                </c:pt>
                <c:pt idx="11">
                  <c:v>PORTUGAL</c:v>
                </c:pt>
                <c:pt idx="12">
                  <c:v>RUSSIAN FEDERATION</c:v>
                </c:pt>
                <c:pt idx="13">
                  <c:v>SWITZERLAND </c:v>
                </c:pt>
              </c:strCache>
            </c:strRef>
          </c:cat>
          <c:val>
            <c:numRef>
              <c:f>fruitbomen!$O$4:$O$17</c:f>
              <c:numCache>
                <c:formatCode>0%</c:formatCode>
                <c:ptCount val="14"/>
                <c:pt idx="0">
                  <c:v>0.50839139618359297</c:v>
                </c:pt>
                <c:pt idx="1">
                  <c:v>0.101590225449742</c:v>
                </c:pt>
                <c:pt idx="2">
                  <c:v>8.4820976884278601E-2</c:v>
                </c:pt>
                <c:pt idx="3">
                  <c:v>6.28023796802991E-2</c:v>
                </c:pt>
                <c:pt idx="4">
                  <c:v>6.2729204999440694E-2</c:v>
                </c:pt>
                <c:pt idx="5">
                  <c:v>5.7938247284029E-2</c:v>
                </c:pt>
                <c:pt idx="6">
                  <c:v>1.8612807965067799E-2</c:v>
                </c:pt>
                <c:pt idx="7">
                  <c:v>1.7890141226371E-2</c:v>
                </c:pt>
                <c:pt idx="8">
                  <c:v>1.7159958631506801E-2</c:v>
                </c:pt>
                <c:pt idx="9">
                  <c:v>1.31007858762336E-2</c:v>
                </c:pt>
                <c:pt idx="10">
                  <c:v>9.9718243142296308E-3</c:v>
                </c:pt>
                <c:pt idx="11">
                  <c:v>8.39090021338928E-3</c:v>
                </c:pt>
                <c:pt idx="12">
                  <c:v>8.1167431452721095E-3</c:v>
                </c:pt>
                <c:pt idx="13">
                  <c:v>7.8641035536951807E-3</c:v>
                </c:pt>
              </c:numCache>
            </c:numRef>
          </c:val>
          <c:extLst>
            <c:ext xmlns:c16="http://schemas.microsoft.com/office/drawing/2014/chart" uri="{C3380CC4-5D6E-409C-BE32-E72D297353CC}">
              <c16:uniqueId val="{00000001-D842-4BD4-AD32-9CC4F9A1A9B6}"/>
            </c:ext>
          </c:extLst>
        </c:ser>
        <c:dLbls>
          <c:showLegendKey val="0"/>
          <c:showVal val="0"/>
          <c:showCatName val="0"/>
          <c:showSerName val="0"/>
          <c:showPercent val="0"/>
          <c:showBubbleSize val="0"/>
        </c:dLbls>
        <c:gapWidth val="182"/>
        <c:axId val="395399192"/>
        <c:axId val="395399584"/>
      </c:barChart>
      <c:catAx>
        <c:axId val="3953991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5399584"/>
        <c:crosses val="autoZero"/>
        <c:auto val="1"/>
        <c:lblAlgn val="ctr"/>
        <c:lblOffset val="100"/>
        <c:noMultiLvlLbl val="0"/>
      </c:catAx>
      <c:valAx>
        <c:axId val="39539958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5399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8</Pages>
  <Words>2377</Words>
  <Characters>12200</Characters>
  <Application>Microsoft Office Word</Application>
  <DocSecurity>0</DocSecurity>
  <Lines>234</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Stoffels</dc:creator>
  <cp:keywords/>
  <dc:description/>
  <cp:lastModifiedBy>Leen Guffens</cp:lastModifiedBy>
  <cp:revision>4</cp:revision>
  <cp:lastPrinted>2018-02-02T09:53:00Z</cp:lastPrinted>
  <dcterms:created xsi:type="dcterms:W3CDTF">2018-02-02T10:24:00Z</dcterms:created>
  <dcterms:modified xsi:type="dcterms:W3CDTF">2018-02-02T10:32:00Z</dcterms:modified>
</cp:coreProperties>
</file>